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_rels/footer2.xml.rels" ContentType="application/vnd.openxmlformats-package.relationships+xml"/>
  <Override PartName="/word/_rels/document.xml.rels" ContentType="application/vnd.openxmlformats-package.relationships+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rPr>
      </w:pPr>
      <w:bookmarkStart w:id="0" w:name="_Hlk146053456"/>
      <w:bookmarkEnd w:id="0"/>
      <w:r>
        <w:drawing>
          <wp:anchor behindDoc="1" distT="0" distB="0" distL="114935" distR="0" simplePos="0" locked="0" layoutInCell="0" allowOverlap="1" relativeHeight="4">
            <wp:simplePos x="0" y="0"/>
            <wp:positionH relativeFrom="margin">
              <wp:align>right</wp:align>
            </wp:positionH>
            <wp:positionV relativeFrom="paragraph">
              <wp:posOffset>635</wp:posOffset>
            </wp:positionV>
            <wp:extent cx="790575" cy="190500"/>
            <wp:effectExtent l="0" t="0" r="0" b="0"/>
            <wp:wrapTight wrapText="bothSides">
              <wp:wrapPolygon edited="0">
                <wp:start x="-409" y="0"/>
                <wp:lineTo x="-409" y="20131"/>
                <wp:lineTo x="21600" y="20131"/>
                <wp:lineTo x="21600" y="0"/>
                <wp:lineTo x="-409"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72" t="-298" r="-72" b="-298"/>
                    <a:stretch>
                      <a:fillRect/>
                    </a:stretch>
                  </pic:blipFill>
                  <pic:spPr bwMode="auto">
                    <a:xfrm>
                      <a:off x="0" y="0"/>
                      <a:ext cx="790575" cy="190500"/>
                    </a:xfrm>
                    <a:prstGeom prst="rect">
                      <a:avLst/>
                    </a:prstGeom>
                  </pic:spPr>
                </pic:pic>
              </a:graphicData>
            </a:graphic>
          </wp:anchor>
        </w:drawing>
      </w:r>
      <w:r>
        <w:rPr>
          <w:rFonts w:eastAsia="Times New Roman" w:cs="Arial" w:ascii="Arial" w:hAnsi="Arial"/>
          <w:color w:val="0000FF"/>
          <w:sz w:val="19"/>
          <w:szCs w:val="19"/>
          <w:lang w:val="de-CH" w:eastAsia="de-CH"/>
        </w:rPr>
        <w:drawing>
          <wp:inline distT="0" distB="0" distL="0" distR="0">
            <wp:extent cx="3952875" cy="190500"/>
            <wp:effectExtent l="0" t="0" r="0" b="0"/>
            <wp:docPr id="2" name="Picture 3"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a:hlinkClick r:id="rId4"/>
                    </pic:cNvPr>
                    <pic:cNvPicPr>
                      <a:picLocks noChangeAspect="1" noChangeArrowheads="1"/>
                    </pic:cNvPicPr>
                  </pic:nvPicPr>
                  <pic:blipFill>
                    <a:blip r:embed="rId3"/>
                    <a:srcRect l="-14" t="-298" r="-14" b="-298"/>
                    <a:stretch>
                      <a:fillRect/>
                    </a:stretch>
                  </pic:blipFill>
                  <pic:spPr bwMode="auto">
                    <a:xfrm>
                      <a:off x="0" y="0"/>
                      <a:ext cx="3952875" cy="190500"/>
                    </a:xfrm>
                    <a:prstGeom prst="rect">
                      <a:avLst/>
                    </a:prstGeom>
                  </pic:spPr>
                </pic:pic>
              </a:graphicData>
            </a:graphic>
          </wp:inline>
        </w:drawing>
      </w:r>
      <w:r>
        <w:rPr>
          <w:rFonts w:eastAsia="Arial" w:cs="Arial" w:ascii="Arial" w:hAnsi="Arial"/>
          <w:color w:val="404041"/>
          <w:sz w:val="19"/>
          <w:szCs w:val="19"/>
          <w:lang w:val="en" w:eastAsia="en-CA"/>
        </w:rPr>
        <w:t xml:space="preserve">     </w:t>
      </w:r>
      <w:r>
        <w:rPr>
          <w:rFonts w:eastAsia="Arial" w:cs="Arial" w:ascii="Arial" w:hAnsi="Arial"/>
          <w:color w:val="404041"/>
          <w:sz w:val="19"/>
          <w:szCs w:val="19"/>
          <w:lang w:val="de-CH" w:eastAsia="de-CH"/>
        </w:rPr>
        <w:t xml:space="preserve">                  </w:t>
      </w:r>
    </w:p>
    <w:p>
      <w:pPr>
        <w:pStyle w:val="Normal"/>
        <w:spacing w:before="0" w:after="240"/>
        <w:rPr>
          <w:rFonts w:ascii="Arial" w:hAnsi="Arial" w:cs="Arial"/>
          <w:b/>
          <w:sz w:val="36"/>
        </w:rPr>
      </w:pPr>
      <w:bookmarkStart w:id="1" w:name="_Hlk146053456"/>
      <w:bookmarkEnd w:id="1"/>
      <w:r>
        <w:rPr>
          <w:rFonts w:cs="Arial" w:ascii="Arial" w:hAnsi="Arial"/>
          <w:b/>
          <w:sz w:val="36"/>
        </w:rPr>
        <w:t>Online Undertakings Registration Form – Form 158</w:t>
      </w:r>
    </w:p>
    <w:p>
      <w:pPr>
        <w:pStyle w:val="Normal"/>
        <w:rPr>
          <w:rFonts w:ascii="Arial" w:hAnsi="Arial" w:cs="Arial"/>
          <w:b/>
          <w:sz w:val="28"/>
        </w:rPr>
      </w:pPr>
      <w:r>
        <w:rPr>
          <w:rFonts w:cs="Arial" w:ascii="Arial" w:hAnsi="Arial"/>
          <w:b/>
          <w:sz w:val="28"/>
        </w:rPr>
        <w:t>Purpose of this form</w:t>
      </w:r>
    </w:p>
    <w:p>
      <w:pPr>
        <w:pStyle w:val="Normal"/>
        <w:rPr>
          <w:rFonts w:ascii="Arial" w:hAnsi="Arial" w:cs="Arial"/>
        </w:rPr>
      </w:pPr>
      <w:r>
        <w:rPr>
          <w:rFonts w:cs="Arial" w:ascii="Arial" w:hAnsi="Arial"/>
          <w:iCs/>
        </w:rPr>
        <w:t>Either Form 158 or the Attestation must be completed by</w:t>
      </w:r>
      <w:r>
        <w:rPr>
          <w:rFonts w:cs="Arial" w:ascii="Arial" w:hAnsi="Arial"/>
        </w:rPr>
        <w:t xml:space="preserve"> operators</w:t>
      </w:r>
      <w:r>
        <w:rPr>
          <w:rStyle w:val="Funotenzeichen"/>
          <w:rStyle w:val="Funotenanker"/>
          <w:rFonts w:cs="Arial" w:ascii="Arial" w:hAnsi="Arial"/>
        </w:rPr>
        <w:footnoteReference w:id="2"/>
      </w:r>
      <w:r>
        <w:rPr>
          <w:rFonts w:cs="Arial" w:ascii="Arial" w:hAnsi="Arial"/>
        </w:rPr>
        <w:t xml:space="preserve">, that is, persons carrying on online undertakings </w:t>
      </w:r>
      <w:r>
        <w:rPr>
          <w:rFonts w:cs="Arial" w:ascii="Arial" w:hAnsi="Arial"/>
          <w:color w:val="000000"/>
        </w:rPr>
        <w:t>in whole or in part in Canada</w:t>
      </w:r>
      <w:r>
        <w:rPr>
          <w:rFonts w:cs="Arial" w:ascii="Arial" w:hAnsi="Arial"/>
        </w:rPr>
        <w:t xml:space="preserve"> that are required to register their online undertaking(s) with the CRTC pursuant to</w:t>
      </w:r>
      <w:r>
        <w:rPr>
          <w:rFonts w:cs="Arial" w:ascii="Arial" w:hAnsi="Arial"/>
          <w:i/>
          <w:iCs/>
        </w:rPr>
        <w:t xml:space="preserve"> </w:t>
      </w:r>
      <w:r>
        <w:rPr>
          <w:rFonts w:cs="Arial" w:ascii="Arial" w:hAnsi="Arial"/>
        </w:rPr>
        <w:t xml:space="preserve">the </w:t>
      </w:r>
      <w:bookmarkStart w:id="2" w:name="_Hlk146717223"/>
      <w:r>
        <w:rPr>
          <w:rFonts w:cs="Arial" w:ascii="Arial" w:hAnsi="Arial"/>
        </w:rPr>
        <w:t>Statutory Orders and Regulations (SOR) (to be published),</w:t>
      </w:r>
      <w:bookmarkEnd w:id="2"/>
      <w:r>
        <w:rPr>
          <w:rFonts w:cs="Arial" w:ascii="Arial" w:hAnsi="Arial"/>
        </w:rPr>
        <w:t xml:space="preserve"> the</w:t>
      </w:r>
      <w:r>
        <w:rPr>
          <w:rFonts w:cs="Arial" w:ascii="Arial" w:hAnsi="Arial"/>
          <w:i/>
          <w:iCs/>
        </w:rPr>
        <w:t xml:space="preserve"> Online Undertakings Registration Regulations</w:t>
      </w:r>
      <w:r>
        <w:rPr>
          <w:rFonts w:cs="Arial" w:ascii="Arial" w:hAnsi="Arial"/>
        </w:rPr>
        <w:t xml:space="preserve"> (Registration Regulations). </w:t>
      </w:r>
    </w:p>
    <w:p>
      <w:pPr>
        <w:pStyle w:val="Normal"/>
        <w:rPr>
          <w:rFonts w:ascii="Arial" w:hAnsi="Arial" w:cs="Arial"/>
        </w:rPr>
      </w:pPr>
      <w:r>
        <w:rPr>
          <w:rFonts w:cs="Arial" w:ascii="Arial" w:hAnsi="Arial"/>
        </w:rPr>
        <w:t xml:space="preserve">Exemption Order CRTC 2023-330 (Exemption order for classes of online undertakings in respect of the Online Undertakings Registration Regulations) sets out the four classes of online undertakings that are exempt from the Registration Regulations. </w:t>
      </w:r>
    </w:p>
    <w:p>
      <w:pPr>
        <w:pStyle w:val="Normal"/>
        <w:rPr>
          <w:rFonts w:ascii="Arial" w:hAnsi="Arial" w:cs="Arial"/>
          <w:color w:val="000000"/>
        </w:rPr>
      </w:pPr>
      <w:r>
        <w:rPr>
          <w:rFonts w:cs="Arial" w:ascii="Arial" w:hAnsi="Arial"/>
        </w:rPr>
        <w:t>Accordingly, operators of online undertakings that alone or, as part of a broadcasting ownership group,</w:t>
      </w:r>
      <w:r>
        <w:rPr>
          <w:rStyle w:val="Funotenzeichen"/>
          <w:rStyle w:val="Funotenanker"/>
          <w:rFonts w:cs="Arial" w:ascii="Arial" w:hAnsi="Arial"/>
        </w:rPr>
        <w:footnoteReference w:id="3"/>
      </w:r>
      <w:r>
        <w:rPr>
          <w:rFonts w:cs="Arial" w:ascii="Arial" w:hAnsi="Arial"/>
        </w:rPr>
        <w:t xml:space="preserve"> after deducting any excluded revenue</w:t>
      </w:r>
      <w:r>
        <w:rPr>
          <w:rStyle w:val="Funotenzeichen"/>
          <w:rStyle w:val="Funotenanker"/>
          <w:rFonts w:cs="Arial" w:ascii="Arial" w:hAnsi="Arial"/>
        </w:rPr>
        <w:footnoteReference w:id="4"/>
      </w:r>
      <w:r>
        <w:rPr>
          <w:rFonts w:cs="Arial" w:ascii="Arial" w:hAnsi="Arial"/>
        </w:rPr>
        <w:t>, have annual Canadian gross revenues</w:t>
      </w:r>
      <w:r>
        <w:rPr>
          <w:rStyle w:val="Funotenzeichen"/>
          <w:rStyle w:val="Funotenanker"/>
          <w:rFonts w:cs="Arial" w:ascii="Arial" w:hAnsi="Arial"/>
        </w:rPr>
        <w:footnoteReference w:id="5"/>
      </w:r>
      <w:r>
        <w:rPr>
          <w:rFonts w:cs="Arial" w:ascii="Arial" w:hAnsi="Arial"/>
        </w:rPr>
        <w:t xml:space="preserve"> from broadcasting activities of $10 million or more, must register all of their online undertakings with the CRTC, regardless of how much revenue each individual undertaking earns.</w:t>
      </w:r>
    </w:p>
    <w:p>
      <w:pPr>
        <w:pStyle w:val="Normal"/>
        <w:rPr>
          <w:rFonts w:ascii="Arial" w:hAnsi="Arial" w:cs="Arial"/>
          <w:color w:val="000000"/>
        </w:rPr>
      </w:pPr>
      <w:r>
        <w:rPr>
          <w:rFonts w:cs="Arial" w:ascii="Arial" w:hAnsi="Arial"/>
          <w:color w:val="000000"/>
        </w:rPr>
        <w:t xml:space="preserve">Only ONE registration form or attestation needs to be completed for each operator carrying on online undertakings. If the operator carries on more than one online undertaking, an appendix is to be filed for each additional undertaking (one per undertaking). </w:t>
      </w:r>
    </w:p>
    <w:p>
      <w:pPr>
        <w:pStyle w:val="Normal"/>
        <w:rPr/>
      </w:pPr>
      <w:r>
        <w:rPr>
          <w:rFonts w:cs="Arial" w:ascii="Arial" w:hAnsi="Arial"/>
          <w:b/>
          <w:color w:val="000000"/>
          <w:sz w:val="28"/>
          <w:szCs w:val="28"/>
        </w:rPr>
        <w:t>Form 158 or Attestation</w:t>
      </w:r>
    </w:p>
    <w:p>
      <w:pPr>
        <w:pStyle w:val="Normal"/>
        <w:rPr/>
      </w:pPr>
      <w:r>
        <w:rPr>
          <w:rFonts w:cs="Arial" w:ascii="Arial" w:hAnsi="Arial"/>
          <w:color w:val="333333"/>
          <w:shd w:fill="FFFFFF" w:val="clear"/>
        </w:rPr>
        <w:t>In Broadcasting Regulatory Policy </w:t>
      </w:r>
      <w:r>
        <w:rPr>
          <w:rFonts w:cs="Arial" w:ascii="Arial" w:hAnsi="Arial"/>
        </w:rPr>
        <w:t>CRTC</w:t>
      </w:r>
      <w:r>
        <w:rPr>
          <w:rFonts w:cs="Arial" w:ascii="Arial" w:hAnsi="Arial"/>
          <w:color w:val="333333"/>
          <w:shd w:fill="FFFFFF" w:val="clear"/>
        </w:rPr>
        <w:t> </w:t>
      </w:r>
      <w:hyperlink r:id="rId5">
        <w:r>
          <w:rPr>
            <w:rStyle w:val="Internetverknpfung"/>
            <w:rFonts w:cs="Arial" w:ascii="Arial" w:hAnsi="Arial"/>
            <w:color w:val="295376"/>
            <w:shd w:fill="FFFFFF" w:val="clear"/>
          </w:rPr>
          <w:t>2022-47</w:t>
        </w:r>
      </w:hyperlink>
      <w:r>
        <w:rPr>
          <w:rFonts w:cs="Arial" w:ascii="Arial" w:hAnsi="Arial"/>
          <w:color w:val="333333"/>
          <w:shd w:fill="FFFFFF" w:val="clear"/>
        </w:rPr>
        <w:t> </w:t>
      </w:r>
      <w:r>
        <w:rPr>
          <w:rStyle w:val="Betont"/>
          <w:rFonts w:cs="Arial" w:ascii="Arial" w:hAnsi="Arial"/>
          <w:color w:val="333333"/>
          <w:shd w:fill="FFFFFF" w:val="clear"/>
        </w:rPr>
        <w:t>Annual Digital Media Survey</w:t>
      </w:r>
      <w:r>
        <w:rPr>
          <w:rFonts w:cs="Arial" w:ascii="Arial" w:hAnsi="Arial"/>
          <w:color w:val="333333"/>
          <w:shd w:fill="FFFFFF" w:val="clear"/>
        </w:rPr>
        <w:t>, the Commission determined that a new digital media survey needed to be issued to Canadian and non-Canadian digital media broadcasting undertakings (</w:t>
      </w:r>
      <w:r>
        <w:rPr>
          <w:rFonts w:cs="Arial" w:ascii="Arial" w:hAnsi="Arial"/>
        </w:rPr>
        <w:t>DMBU</w:t>
      </w:r>
      <w:r>
        <w:rPr>
          <w:rFonts w:cs="Arial" w:ascii="Arial" w:hAnsi="Arial"/>
          <w:color w:val="333333"/>
          <w:shd w:fill="FFFFFF" w:val="clear"/>
        </w:rPr>
        <w:t xml:space="preserve">). As a DMBU, you may have completed in 2022 the </w:t>
      </w:r>
      <w:hyperlink r:id="rId6">
        <w:r>
          <w:rPr>
            <w:rStyle w:val="Internetverknpfung"/>
            <w:rFonts w:cs="Arial" w:ascii="Arial" w:hAnsi="Arial"/>
            <w:shd w:fill="FFFFFF" w:val="clear"/>
          </w:rPr>
          <w:t>Digital Media Survey registration form 157</w:t>
        </w:r>
      </w:hyperlink>
      <w:r>
        <w:rPr>
          <w:rFonts w:cs="Arial" w:ascii="Arial" w:hAnsi="Arial"/>
          <w:color w:val="333333"/>
          <w:shd w:fill="FFFFFF" w:val="clear"/>
        </w:rPr>
        <w:t>. In order</w:t>
      </w:r>
      <w:r>
        <w:rPr>
          <w:rFonts w:cs="Arial" w:ascii="Arial" w:hAnsi="Arial"/>
          <w:color w:val="000000"/>
          <w:shd w:fill="FFFFFF" w:val="clear"/>
        </w:rPr>
        <w:t xml:space="preserve"> to</w:t>
      </w:r>
      <w:r>
        <w:rPr>
          <w:rFonts w:cs="Arial" w:ascii="Arial" w:hAnsi="Arial"/>
          <w:color w:val="333333"/>
          <w:shd w:fill="FFFFFF" w:val="clear"/>
        </w:rPr>
        <w:t xml:space="preserve"> simplify the registration process</w:t>
      </w:r>
      <w:r>
        <w:rPr>
          <w:rFonts w:cs="Arial" w:ascii="Arial" w:hAnsi="Arial"/>
          <w:color w:val="000000"/>
          <w:shd w:fill="FFFFFF" w:val="clear"/>
        </w:rPr>
        <w:t xml:space="preserve"> for operators of online undertakings </w:t>
      </w:r>
      <w:r>
        <w:rPr>
          <w:rFonts w:cs="Arial" w:ascii="Arial" w:hAnsi="Arial"/>
          <w:color w:val="333333"/>
          <w:shd w:fill="FFFFFF" w:val="clear"/>
        </w:rPr>
        <w:t xml:space="preserve">you may not be required to complete the registration form 158. </w:t>
      </w:r>
    </w:p>
    <w:p>
      <w:pPr>
        <w:pStyle w:val="Normal"/>
        <w:rPr>
          <w:rFonts w:ascii="Arial" w:hAnsi="Arial" w:cs="Arial"/>
        </w:rPr>
      </w:pPr>
      <w:r>
        <w:rPr>
          <w:rFonts w:cs="Arial" w:ascii="Arial" w:hAnsi="Arial"/>
          <w:color w:val="333333"/>
          <w:shd w:fill="FFFFFF" w:val="clear"/>
        </w:rPr>
        <w:t xml:space="preserve">If you have previously completed registration form 157 as part of the Annual Digital Media Survey in 2022, and </w:t>
      </w:r>
      <w:r>
        <w:rPr>
          <w:rFonts w:cs="Arial" w:ascii="Arial" w:hAnsi="Arial"/>
          <w:b/>
          <w:bCs/>
          <w:color w:val="000000"/>
        </w:rPr>
        <w:t>the information submitted for both the operator and the online undertakings, then remains the same</w:t>
      </w:r>
      <w:r>
        <w:rPr>
          <w:rFonts w:cs="Arial" w:ascii="Arial" w:hAnsi="Arial"/>
          <w:color w:val="333333"/>
          <w:shd w:fill="FFFFFF" w:val="clear"/>
        </w:rPr>
        <w:t xml:space="preserve">, you may </w:t>
      </w:r>
      <w:r>
        <w:rPr>
          <w:rFonts w:cs="Arial" w:ascii="Arial" w:hAnsi="Arial"/>
        </w:rPr>
        <w:t xml:space="preserve">complete a simplified registration and attestation in lieu of completing </w:t>
      </w:r>
      <w:r>
        <w:rPr>
          <w:rFonts w:cs="Arial" w:ascii="Arial" w:hAnsi="Arial"/>
          <w:color w:val="333333"/>
          <w:shd w:fill="FFFFFF" w:val="clear"/>
        </w:rPr>
        <w:t xml:space="preserve">registration form 158. </w:t>
      </w:r>
    </w:p>
    <w:p>
      <w:pPr>
        <w:pStyle w:val="Normal"/>
        <w:rPr>
          <w:rFonts w:ascii="Arial" w:hAnsi="Arial" w:cs="Arial"/>
        </w:rPr>
      </w:pPr>
      <w:r>
        <w:rPr>
          <w:rFonts w:cs="Arial" w:ascii="Arial" w:hAnsi="Arial"/>
        </w:rPr>
        <w:t>To clarify other potential scenarios, if:</w:t>
      </w:r>
    </w:p>
    <w:p>
      <w:pPr>
        <w:pStyle w:val="Normal"/>
        <w:numPr>
          <w:ilvl w:val="0"/>
          <w:numId w:val="3"/>
        </w:numPr>
        <w:spacing w:lineRule="auto" w:line="240" w:before="0" w:after="0"/>
        <w:rPr>
          <w:rFonts w:ascii="Arial" w:hAnsi="Arial" w:eastAsia="Times New Roman" w:cs="Arial"/>
          <w:lang w:eastAsia="en-CA"/>
        </w:rPr>
      </w:pPr>
      <w:r>
        <w:rPr>
          <w:rFonts w:eastAsia="Times New Roman" w:cs="Arial" w:ascii="Arial" w:hAnsi="Arial"/>
          <w:lang w:eastAsia="en-CA"/>
        </w:rPr>
        <w:t xml:space="preserve">Information has changed for the operator, but not for the online undertakings. </w:t>
      </w:r>
    </w:p>
    <w:p>
      <w:pPr>
        <w:pStyle w:val="Normal"/>
        <w:numPr>
          <w:ilvl w:val="1"/>
          <w:numId w:val="3"/>
        </w:numPr>
        <w:spacing w:lineRule="auto" w:line="240" w:before="0" w:after="160"/>
        <w:rPr>
          <w:rFonts w:ascii="Arial" w:hAnsi="Arial" w:eastAsia="Times New Roman" w:cs="Arial"/>
          <w:lang w:eastAsia="en-CA"/>
        </w:rPr>
      </w:pPr>
      <w:r>
        <w:rPr>
          <w:rFonts w:eastAsia="Times New Roman" w:cs="Arial" w:ascii="Arial" w:hAnsi="Arial"/>
          <w:lang w:eastAsia="en-CA"/>
        </w:rPr>
        <w:t>Complete Form 158 for the operator and the simplified registration and attestation for the online undertakings.</w:t>
      </w:r>
    </w:p>
    <w:p>
      <w:pPr>
        <w:pStyle w:val="Normal"/>
        <w:numPr>
          <w:ilvl w:val="0"/>
          <w:numId w:val="3"/>
        </w:numPr>
        <w:spacing w:lineRule="auto" w:line="240" w:before="0" w:after="160"/>
        <w:rPr>
          <w:rFonts w:ascii="Arial" w:hAnsi="Arial" w:eastAsia="Times New Roman" w:cs="Arial"/>
          <w:lang w:eastAsia="en-CA"/>
        </w:rPr>
      </w:pPr>
      <w:r>
        <w:rPr>
          <w:rFonts w:eastAsia="Times New Roman" w:cs="Arial" w:ascii="Arial" w:hAnsi="Arial"/>
          <w:lang w:eastAsia="en-CA"/>
        </w:rPr>
        <w:t xml:space="preserve">Information has changed for one undertaking. </w:t>
      </w:r>
    </w:p>
    <w:p>
      <w:pPr>
        <w:pStyle w:val="Normal"/>
        <w:numPr>
          <w:ilvl w:val="1"/>
          <w:numId w:val="3"/>
        </w:numPr>
        <w:spacing w:lineRule="auto" w:line="240" w:before="0" w:after="160"/>
        <w:rPr>
          <w:rFonts w:ascii="Arial" w:hAnsi="Arial" w:eastAsia="Times New Roman" w:cs="Arial"/>
          <w:lang w:eastAsia="en-CA"/>
        </w:rPr>
      </w:pPr>
      <w:r>
        <w:rPr>
          <w:rFonts w:eastAsia="Times New Roman" w:cs="Arial" w:ascii="Arial" w:hAnsi="Arial"/>
          <w:lang w:eastAsia="en-CA"/>
        </w:rPr>
        <w:t>Complete Form 158 for that online undertaking and the simplified registration and attestation for the remaining undertakings.</w:t>
      </w:r>
    </w:p>
    <w:p>
      <w:pPr>
        <w:pStyle w:val="Normal"/>
        <w:numPr>
          <w:ilvl w:val="0"/>
          <w:numId w:val="3"/>
        </w:numPr>
        <w:spacing w:lineRule="auto" w:line="240" w:before="0" w:after="160"/>
        <w:rPr>
          <w:rFonts w:ascii="Arial" w:hAnsi="Arial" w:eastAsia="Times New Roman" w:cs="Arial"/>
          <w:lang w:eastAsia="en-CA"/>
        </w:rPr>
      </w:pPr>
      <w:r>
        <w:rPr>
          <w:rFonts w:eastAsia="Times New Roman" w:cs="Arial" w:ascii="Arial" w:hAnsi="Arial"/>
          <w:lang w:eastAsia="en-CA"/>
        </w:rPr>
        <w:t xml:space="preserve">The operator did not complete form 157 as part of the Annual Digital Media Survey in 2022. </w:t>
      </w:r>
    </w:p>
    <w:p>
      <w:pPr>
        <w:pStyle w:val="Normal"/>
        <w:numPr>
          <w:ilvl w:val="1"/>
          <w:numId w:val="3"/>
        </w:numPr>
        <w:spacing w:lineRule="auto" w:line="240" w:before="0" w:after="280"/>
        <w:rPr>
          <w:rFonts w:ascii="Arial" w:hAnsi="Arial" w:eastAsia="Times New Roman" w:cs="Arial"/>
          <w:lang w:eastAsia="en-CA"/>
        </w:rPr>
      </w:pPr>
      <w:r>
        <w:rPr>
          <w:rFonts w:eastAsia="Times New Roman" w:cs="Arial" w:ascii="Arial" w:hAnsi="Arial"/>
          <w:lang w:eastAsia="en-CA"/>
        </w:rPr>
        <w:t>Complete form 158 and its supporting annex, if the operator operates more than one online undertaking, an appendix for each other online undertaking.</w:t>
      </w:r>
    </w:p>
    <w:p>
      <w:pPr>
        <w:pStyle w:val="Normal"/>
        <w:rPr>
          <w:rFonts w:ascii="Arial" w:hAnsi="Arial" w:cs="Arial"/>
          <w:b/>
          <w:bCs/>
          <w:color w:val="FF0000"/>
          <w:sz w:val="36"/>
          <w:szCs w:val="36"/>
        </w:rPr>
      </w:pPr>
      <w:r>
        <w:rPr>
          <w:rFonts w:cs="Arial" w:ascii="Arial" w:hAnsi="Arial"/>
          <w:b/>
          <w:bCs/>
          <w:color w:val="FF0000"/>
          <w:sz w:val="36"/>
          <w:szCs w:val="36"/>
        </w:rPr>
        <w:t xml:space="preserve">General Instructions </w:t>
      </w:r>
    </w:p>
    <w:p>
      <w:pPr>
        <w:pStyle w:val="Berschrift2"/>
        <w:rPr>
          <w:color w:val="FF0000"/>
        </w:rPr>
      </w:pPr>
      <w:r>
        <w:rPr/>
        <w:t>Filing</w:t>
      </w:r>
    </w:p>
    <w:p>
      <w:pPr>
        <w:pStyle w:val="NormalWeb"/>
        <w:spacing w:before="0" w:after="173"/>
        <w:rPr>
          <w:rFonts w:ascii="Arial" w:hAnsi="Arial" w:cs="Arial"/>
          <w:color w:val="333333"/>
          <w:sz w:val="22"/>
          <w:szCs w:val="22"/>
        </w:rPr>
      </w:pPr>
      <w:r>
        <w:rPr>
          <w:rFonts w:cs="Arial" w:ascii="Arial" w:hAnsi="Arial"/>
          <w:color w:val="333333"/>
          <w:sz w:val="22"/>
          <w:szCs w:val="22"/>
        </w:rPr>
        <w:t>You can file the registration form electronically via </w:t>
      </w:r>
      <w:hyperlink r:id="rId7">
        <w:r>
          <w:rPr>
            <w:rStyle w:val="Internetverknpfung"/>
            <w:rFonts w:cs="Arial" w:ascii="Arial" w:hAnsi="Arial"/>
            <w:b/>
            <w:bCs/>
            <w:color w:val="7030A0"/>
            <w:sz w:val="22"/>
            <w:szCs w:val="22"/>
          </w:rPr>
          <w:t>My CRTC Account</w:t>
        </w:r>
      </w:hyperlink>
      <w:r>
        <w:rPr>
          <w:rFonts w:cs="Arial" w:ascii="Arial" w:hAnsi="Arial"/>
          <w:color w:val="333333"/>
          <w:sz w:val="22"/>
          <w:szCs w:val="22"/>
        </w:rPr>
        <w:t> by attaching the form</w:t>
      </w:r>
      <w:r>
        <w:rPr>
          <w:rFonts w:eastAsia="Calibri" w:cs="Calibri" w:ascii="Calibri" w:hAnsi="Calibri"/>
          <w:color w:val="FF0000"/>
          <w:sz w:val="22"/>
          <w:szCs w:val="22"/>
          <w:lang w:eastAsia="en-US"/>
        </w:rPr>
        <w:t xml:space="preserve"> </w:t>
      </w:r>
      <w:r>
        <w:rPr>
          <w:rFonts w:cs="Arial" w:ascii="Arial" w:hAnsi="Arial"/>
          <w:color w:val="333333"/>
          <w:sz w:val="22"/>
          <w:szCs w:val="22"/>
        </w:rPr>
        <w:t>and its appendices to the </w:t>
      </w:r>
      <w:hyperlink r:id="rId8">
        <w:r>
          <w:rPr>
            <w:rStyle w:val="Internetverknpfung"/>
            <w:rFonts w:cs="Arial" w:ascii="Arial" w:hAnsi="Arial"/>
            <w:color w:val="7030A0"/>
            <w:sz w:val="22"/>
            <w:szCs w:val="22"/>
          </w:rPr>
          <w:t>Broadcasting Cover page</w:t>
        </w:r>
      </w:hyperlink>
      <w:r>
        <w:rPr>
          <w:rFonts w:cs="Arial" w:ascii="Arial" w:hAnsi="Arial"/>
          <w:color w:val="333333"/>
          <w:sz w:val="22"/>
          <w:szCs w:val="22"/>
        </w:rPr>
        <w:t>. </w:t>
      </w:r>
      <w:r>
        <w:rPr>
          <w:rStyle w:val="Starkbetont"/>
          <w:rFonts w:cs="Arial" w:ascii="Arial" w:hAnsi="Arial"/>
          <w:color w:val="333333"/>
          <w:sz w:val="22"/>
          <w:szCs w:val="22"/>
        </w:rPr>
        <w:t>My CRTC Account</w:t>
      </w:r>
      <w:r>
        <w:rPr>
          <w:rFonts w:cs="Arial" w:ascii="Arial" w:hAnsi="Arial"/>
          <w:color w:val="333333"/>
          <w:sz w:val="22"/>
          <w:szCs w:val="22"/>
        </w:rPr>
        <w:t> allows you to securely submit documents to the Commission with a user ID and password. Therefore, a signature is not required when using </w:t>
      </w:r>
      <w:r>
        <w:rPr>
          <w:rStyle w:val="Starkbetont"/>
          <w:rFonts w:cs="Arial" w:ascii="Arial" w:hAnsi="Arial"/>
          <w:color w:val="333333"/>
          <w:sz w:val="22"/>
          <w:szCs w:val="22"/>
        </w:rPr>
        <w:t>My CRTC Account</w:t>
      </w:r>
      <w:r>
        <w:rPr>
          <w:rFonts w:cs="Arial" w:ascii="Arial" w:hAnsi="Arial"/>
          <w:color w:val="333333"/>
          <w:sz w:val="22"/>
          <w:szCs w:val="22"/>
        </w:rPr>
        <w:t>.  Registrants who file in this manner are not required to submit a hard copy of the form.</w:t>
      </w:r>
    </w:p>
    <w:p>
      <w:pPr>
        <w:pStyle w:val="Normal"/>
        <w:rPr>
          <w:rFonts w:ascii="Arial" w:hAnsi="Arial" w:cs="Arial"/>
        </w:rPr>
      </w:pPr>
      <w:r>
        <w:rPr>
          <w:rFonts w:cs="Arial" w:ascii="Arial" w:hAnsi="Arial"/>
        </w:rPr>
        <w:t xml:space="preserve">If you are not able to submit your registration form via </w:t>
      </w:r>
      <w:r>
        <w:rPr>
          <w:rFonts w:cs="Arial" w:ascii="Arial" w:hAnsi="Arial"/>
          <w:b/>
        </w:rPr>
        <w:t>My CRTC Account</w:t>
      </w:r>
      <w:r>
        <w:rPr>
          <w:rFonts w:cs="Arial" w:ascii="Arial" w:hAnsi="Arial"/>
        </w:rPr>
        <w:t xml:space="preserve">, contact the Commission at 1-877-249-CRTC (2782) or if you have any questions related to this form, contact the Commission at </w:t>
      </w:r>
      <w:bookmarkStart w:id="3" w:name="_Hlk145426109"/>
      <w:r>
        <w:rPr>
          <w:rFonts w:cs="Arial" w:ascii="Arial" w:hAnsi="Arial"/>
        </w:rPr>
        <w:t>1-866-781-1911</w:t>
      </w:r>
      <w:bookmarkEnd w:id="3"/>
      <w:r>
        <w:rPr>
          <w:rFonts w:cs="Arial" w:ascii="Arial" w:hAnsi="Arial"/>
        </w:rPr>
        <w:t>.</w:t>
      </w:r>
    </w:p>
    <w:p>
      <w:pPr>
        <w:pStyle w:val="Berschrift2"/>
        <w:rPr>
          <w:color w:val="FF0000"/>
        </w:rPr>
      </w:pPr>
      <w:r>
        <w:rPr/>
        <w:t>Instructions</w:t>
      </w:r>
    </w:p>
    <w:p>
      <w:pPr>
        <w:pStyle w:val="Normal"/>
        <w:rPr/>
      </w:pPr>
      <w:r>
        <w:rPr>
          <w:rFonts w:cs="Arial" w:ascii="Arial" w:hAnsi="Arial"/>
        </w:rPr>
        <w:t>The following form is in HTML format and may be </w:t>
      </w:r>
      <w:hyperlink r:id="rId9">
        <w:r>
          <w:rPr>
            <w:rStyle w:val="Internetverknpfung"/>
            <w:rFonts w:cs="Arial" w:ascii="Arial" w:hAnsi="Arial"/>
            <w:color w:val="000000"/>
          </w:rPr>
          <w:t>downloaded</w:t>
        </w:r>
      </w:hyperlink>
      <w:r>
        <w:rPr>
          <w:rFonts w:cs="Arial" w:ascii="Arial" w:hAnsi="Arial"/>
        </w:rPr>
        <w:t> to the word processing software of your choice. This enables you to complete the downloaded questionnaire by inserting your response in bold letters immediately following the question. You may add lines to the tables if necessary but do not alter or delete any text from the questionnaire.</w:t>
      </w:r>
    </w:p>
    <w:p>
      <w:pPr>
        <w:pStyle w:val="Normal"/>
        <w:rPr/>
      </w:pPr>
      <w:r>
        <w:rPr>
          <w:rFonts w:cs="Arial" w:ascii="Arial" w:hAnsi="Arial"/>
        </w:rPr>
        <w:t>The registration form must be divided into sections as set out in the form and include the numbered questions followed by the corresponding response. Responses must be provided, at a minimum, in a size 10 font.</w:t>
      </w:r>
    </w:p>
    <w:p>
      <w:pPr>
        <w:pStyle w:val="Normal"/>
        <w:rPr>
          <w:rFonts w:ascii="Arial" w:hAnsi="Arial" w:cs="Arial"/>
        </w:rPr>
      </w:pPr>
      <w:r>
        <w:rPr>
          <w:rFonts w:cs="Arial" w:ascii="Arial" w:hAnsi="Arial"/>
          <w:b/>
          <w:bCs/>
        </w:rPr>
        <w:t>Important notice:</w:t>
      </w:r>
      <w:r>
        <w:rPr>
          <w:rFonts w:cs="Arial" w:ascii="Arial" w:hAnsi="Arial"/>
        </w:rPr>
        <w:t> The Commission may return the registration form if it has not been correctly completed. The onus will be on the registrant to submit a complete form that provides all of the relevant information and addresses all regulatory issues raised in the registration form and provides supporting documentation.</w:t>
      </w:r>
    </w:p>
    <w:p>
      <w:pPr>
        <w:pStyle w:val="Normal"/>
        <w:rPr>
          <w:rFonts w:ascii="Helvetica" w:hAnsi="Helvetica" w:eastAsia="Times New Roman" w:cs="Helvetica"/>
          <w:sz w:val="24"/>
          <w:szCs w:val="24"/>
          <w:lang w:eastAsia="en-CA"/>
        </w:rPr>
      </w:pPr>
      <w:r>
        <w:rPr>
          <w:rFonts w:cs="Arial" w:ascii="Arial" w:hAnsi="Arial"/>
          <w:shd w:fill="FFFFFF" w:val="clear"/>
        </w:rPr>
        <w:t xml:space="preserve">As per section 4 of </w:t>
      </w:r>
      <w:r>
        <w:rPr>
          <w:rFonts w:cs="Arial" w:ascii="Arial" w:hAnsi="Arial"/>
        </w:rPr>
        <w:t>Registration Regulations, a</w:t>
      </w:r>
      <w:r>
        <w:rPr>
          <w:rFonts w:cs="Arial" w:ascii="Arial" w:hAnsi="Arial"/>
          <w:shd w:fill="FFFFFF" w:val="clear"/>
        </w:rPr>
        <w:t>n operator must notify the Commission of any change to information previously filed by submitting the updated information within 30 days after the day on which the change occurs</w:t>
      </w:r>
      <w:r>
        <w:rPr>
          <w:rFonts w:eastAsia="Times New Roman" w:cs="Arial" w:ascii="Arial" w:hAnsi="Arial"/>
          <w:lang w:eastAsia="en-CA"/>
        </w:rPr>
        <w:t>.</w:t>
      </w:r>
      <w:r>
        <w:rPr>
          <w:rFonts w:eastAsia="Times New Roman" w:cs="Helvetica" w:ascii="Helvetica" w:hAnsi="Helvetica"/>
          <w:sz w:val="24"/>
          <w:szCs w:val="24"/>
          <w:lang w:eastAsia="en-CA"/>
        </w:rPr>
        <w:t xml:space="preserve"> </w:t>
      </w:r>
    </w:p>
    <w:p>
      <w:pPr>
        <w:pStyle w:val="Normal"/>
        <w:rPr>
          <w:rFonts w:ascii="Arial" w:hAnsi="Arial" w:cs="Arial"/>
        </w:rPr>
      </w:pPr>
      <w:r>
        <w:rPr>
          <w:rFonts w:cs="Arial" w:ascii="Arial" w:hAnsi="Arial"/>
        </w:rPr>
        <w:t>As per section 5(1) of the Registration Regulations, an operator must submit a request to deregister their online undertaking within 30 days after the day on which they cease to carry on the undertaking.</w:t>
      </w:r>
    </w:p>
    <w:p>
      <w:pPr>
        <w:pStyle w:val="Normal"/>
        <w:rPr>
          <w:rFonts w:ascii="Arial" w:hAnsi="Arial" w:cs="Arial"/>
          <w:color w:val="FF0000"/>
          <w:u w:val="single"/>
        </w:rPr>
      </w:pPr>
      <w:r>
        <w:rPr>
          <w:rFonts w:cs="Arial" w:ascii="Arial" w:hAnsi="Arial"/>
          <w:shd w:fill="FFFFFF" w:val="clear"/>
        </w:rPr>
        <w:t xml:space="preserve">In addition, as per the </w:t>
      </w:r>
      <w:r>
        <w:rPr>
          <w:rFonts w:cs="Arial" w:ascii="Arial" w:hAnsi="Arial"/>
        </w:rPr>
        <w:t xml:space="preserve">Condition of exemption in Order CRTC 2023-330 (Exemption order for classes of online undertakings in respect of the Online Undertakings Registration Regulations) an operator that had previously registered their online undertaking, and whose online undertaking subsequently became exempt from the Regulations, must submit a request to deregister that online undertaking within 30 days after the previous broadcast year in which the undertaking became exempt. </w:t>
      </w:r>
    </w:p>
    <w:p>
      <w:pPr>
        <w:pStyle w:val="Normal"/>
        <w:rPr>
          <w:rFonts w:ascii="Arial" w:hAnsi="Arial" w:eastAsia="Times New Roman" w:cs="Arial"/>
          <w:lang w:eastAsia="en-CA"/>
        </w:rPr>
      </w:pPr>
      <w:r>
        <w:rPr>
          <w:rFonts w:eastAsia="Times New Roman" w:cs="Arial" w:ascii="Arial" w:hAnsi="Arial"/>
          <w:lang w:eastAsia="en-CA"/>
        </w:rPr>
        <w:t xml:space="preserve">Updates, including deregistration, are to be filed via </w:t>
      </w:r>
      <w:r>
        <w:rPr>
          <w:rFonts w:eastAsia="Times New Roman" w:cs="Arial" w:ascii="Arial" w:hAnsi="Arial"/>
          <w:b/>
          <w:bCs/>
          <w:lang w:eastAsia="en-CA"/>
        </w:rPr>
        <w:t>My CRTC Account</w:t>
      </w:r>
      <w:r>
        <w:rPr>
          <w:rFonts w:eastAsia="Times New Roman" w:cs="Arial" w:ascii="Arial" w:hAnsi="Arial"/>
          <w:lang w:eastAsia="en-CA"/>
        </w:rPr>
        <w:t xml:space="preserve"> by attaching to the Broadcasting cover page a letter explaining changes of information. Operators are not required to update information that is optional and not marked by an </w:t>
      </w:r>
      <w:r>
        <w:rPr>
          <w:rFonts w:eastAsia="Times New Roman" w:cs="Arial" w:ascii="Arial" w:hAnsi="Arial"/>
          <w:b/>
          <w:color w:val="FF0000"/>
          <w:lang w:eastAsia="en-CA"/>
        </w:rPr>
        <w:t>*</w:t>
      </w:r>
      <w:r>
        <w:rPr>
          <w:rFonts w:eastAsia="Times New Roman" w:cs="Arial" w:ascii="Arial" w:hAnsi="Arial"/>
          <w:lang w:eastAsia="en-CA"/>
        </w:rPr>
        <w:t xml:space="preserve"> within 30 days after the day on which the change occurs. </w:t>
      </w:r>
      <w:r>
        <w:br w:type="page"/>
      </w:r>
    </w:p>
    <w:p>
      <w:pPr>
        <w:pStyle w:val="Normal"/>
        <w:rPr>
          <w:rFonts w:ascii="Arial" w:hAnsi="Arial" w:eastAsia="Times New Roman" w:cs="Arial"/>
          <w:lang w:eastAsia="en-CA"/>
        </w:rPr>
      </w:pPr>
      <w:r>
        <w:rPr>
          <w:rFonts w:eastAsia="Times New Roman" w:cs="Arial" w:ascii="Arial" w:hAnsi="Arial"/>
          <w:lang w:eastAsia="en-CA"/>
        </w:rPr>
      </w:r>
    </w:p>
    <w:p>
      <w:pPr>
        <w:pStyle w:val="Berschrift2"/>
        <w:rPr/>
      </w:pPr>
      <w:r>
        <w:rPr/>
        <w:t>1. Registration</w:t>
      </w:r>
    </w:p>
    <w:p>
      <w:pPr>
        <w:pStyle w:val="Normal"/>
        <w:shd w:fill="FFFFFF" w:val="clear"/>
        <w:spacing w:lineRule="auto" w:line="240" w:before="0" w:after="0"/>
        <w:ind w:right="136" w:hanging="0"/>
        <w:rPr>
          <w:rFonts w:ascii="Arial" w:hAnsi="Arial" w:cs="Arial"/>
          <w:b/>
          <w:sz w:val="28"/>
        </w:rPr>
      </w:pPr>
      <w:r>
        <w:rPr>
          <w:rFonts w:cs="Arial" w:ascii="Arial" w:hAnsi="Arial"/>
          <w:b/>
          <w:sz w:val="28"/>
        </w:rPr>
      </w:r>
    </w:p>
    <w:p>
      <w:pPr>
        <w:pStyle w:val="Normal"/>
        <w:shd w:fill="FFFFFF" w:val="clear"/>
        <w:spacing w:lineRule="auto" w:line="240" w:before="0" w:after="0"/>
        <w:ind w:right="136" w:hanging="0"/>
        <w:rPr>
          <w:rFonts w:ascii="Arial" w:hAnsi="Arial" w:eastAsia="Times New Roman" w:cs="Arial"/>
          <w:b/>
          <w:color w:val="000000"/>
          <w:lang w:eastAsia="en-CA"/>
        </w:rPr>
      </w:pPr>
      <w:r>
        <w:rPr>
          <w:rFonts w:eastAsia="Times New Roman" w:cs="Arial" w:ascii="Arial" w:hAnsi="Arial"/>
          <w:b/>
          <w:color w:val="000000"/>
          <w:lang w:eastAsia="en-CA"/>
        </w:rPr>
        <w:t xml:space="preserve">All information with an </w:t>
      </w:r>
      <w:r>
        <w:rPr>
          <w:rFonts w:eastAsia="Times New Roman" w:cs="Arial" w:ascii="Arial" w:hAnsi="Arial"/>
          <w:b/>
          <w:color w:val="FF0000"/>
          <w:lang w:eastAsia="en-CA"/>
        </w:rPr>
        <w:t>*</w:t>
      </w:r>
      <w:r>
        <w:rPr>
          <w:rFonts w:eastAsia="Times New Roman" w:cs="Arial" w:ascii="Arial" w:hAnsi="Arial"/>
          <w:b/>
          <w:color w:val="000000"/>
          <w:lang w:eastAsia="en-CA"/>
        </w:rPr>
        <w:t xml:space="preserve"> is required. Information without an </w:t>
      </w:r>
      <w:r>
        <w:rPr>
          <w:rFonts w:eastAsia="Times New Roman" w:cs="Arial" w:ascii="Arial" w:hAnsi="Arial"/>
          <w:b/>
          <w:color w:val="FF0000"/>
          <w:lang w:eastAsia="en-CA"/>
        </w:rPr>
        <w:t xml:space="preserve">* </w:t>
      </w:r>
      <w:r>
        <w:rPr>
          <w:rFonts w:eastAsia="Times New Roman" w:cs="Arial" w:ascii="Arial" w:hAnsi="Arial"/>
          <w:b/>
          <w:color w:val="000000"/>
          <w:lang w:eastAsia="en-CA"/>
        </w:rPr>
        <w:t xml:space="preserve">is optional. </w:t>
      </w:r>
    </w:p>
    <w:p>
      <w:pPr>
        <w:pStyle w:val="Normal"/>
        <w:shd w:fill="FFFFFF" w:val="clear"/>
        <w:spacing w:lineRule="auto" w:line="240" w:before="0" w:after="0"/>
        <w:ind w:right="136" w:hanging="0"/>
        <w:rPr>
          <w:rFonts w:ascii="Arial" w:hAnsi="Arial" w:eastAsia="Times New Roman" w:cs="Arial"/>
          <w:b/>
          <w:color w:val="000000"/>
          <w:lang w:eastAsia="en-CA"/>
        </w:rPr>
      </w:pPr>
      <w:r>
        <w:rPr>
          <w:rFonts w:eastAsia="Times New Roman" w:cs="Arial" w:ascii="Arial" w:hAnsi="Arial"/>
          <w:b/>
          <w:color w:val="000000"/>
          <w:lang w:eastAsia="en-CA"/>
        </w:rPr>
      </w:r>
    </w:p>
    <w:p>
      <w:pPr>
        <w:pStyle w:val="Normal"/>
        <w:shd w:fill="FFFFFF" w:val="clear"/>
        <w:spacing w:lineRule="auto" w:line="240" w:before="0" w:after="0"/>
        <w:ind w:right="136" w:hanging="0"/>
        <w:rPr/>
      </w:pPr>
      <w:r>
        <w:rPr>
          <w:rFonts w:eastAsia="Times New Roman" w:cs="Arial" w:ascii="Arial" w:hAnsi="Arial"/>
          <w:b/>
          <w:color w:val="000000"/>
          <w:lang w:eastAsia="en-CA"/>
        </w:rPr>
        <w:t>Please select one of the following:</w:t>
      </w:r>
    </w:p>
    <w:p>
      <w:pPr>
        <w:pStyle w:val="Normal"/>
        <w:shd w:fill="FFFFFF" w:val="clear"/>
        <w:spacing w:lineRule="auto" w:line="240" w:before="0" w:after="0"/>
        <w:ind w:right="136" w:hanging="0"/>
        <w:rPr>
          <w:rFonts w:ascii="Arial" w:hAnsi="Arial" w:eastAsia="Times New Roman" w:cs="Arial"/>
          <w:b/>
          <w:color w:val="000000"/>
          <w:lang w:eastAsia="en-CA"/>
        </w:rPr>
      </w:pPr>
      <w:r>
        <w:rPr>
          <w:rFonts w:eastAsia="Times New Roman" w:cs="Arial" w:ascii="Arial" w:hAnsi="Arial"/>
          <w:b/>
          <w:color w:val="000000"/>
          <w:lang w:eastAsia="en-CA"/>
        </w:rPr>
      </w:r>
    </w:p>
    <w:p>
      <w:pPr>
        <w:pStyle w:val="Normal"/>
        <w:shd w:fill="FFFFFF" w:val="clear"/>
        <w:spacing w:lineRule="auto" w:line="240" w:before="0" w:after="0"/>
        <w:ind w:right="136" w:hanging="0"/>
        <w:rPr>
          <w:rFonts w:ascii="Arial" w:hAnsi="Arial" w:eastAsia="Times New Roman" w:cs="Arial"/>
          <w:bCs/>
          <w:color w:val="000000"/>
          <w:lang w:eastAsia="en-CA"/>
        </w:rPr>
      </w:pPr>
      <w:r>
        <w:rPr>
          <w:rFonts w:eastAsia="Times New Roman" w:cs="Arial" w:ascii="Arial" w:hAnsi="Arial"/>
          <w:b/>
          <w:color w:val="000000"/>
          <w:lang w:eastAsia="en-CA"/>
        </w:rPr>
        <w:t xml:space="preserve">(  ) </w:t>
      </w:r>
      <w:r>
        <w:rPr>
          <w:rFonts w:eastAsia="Times New Roman" w:cs="Arial" w:ascii="Arial" w:hAnsi="Arial"/>
          <w:bCs/>
          <w:color w:val="000000"/>
          <w:lang w:eastAsia="en-CA"/>
        </w:rPr>
        <w:t>Registration (Please complete all sections of the form)</w:t>
      </w:r>
    </w:p>
    <w:p>
      <w:pPr>
        <w:pStyle w:val="Normal"/>
        <w:shd w:fill="FFFFFF" w:val="clear"/>
        <w:spacing w:lineRule="auto" w:line="240" w:before="0" w:after="0"/>
        <w:ind w:right="136" w:hanging="0"/>
        <w:rPr>
          <w:rFonts w:ascii="Arial" w:hAnsi="Arial" w:eastAsia="Times New Roman" w:cs="Arial"/>
          <w:b/>
          <w:bCs/>
          <w:color w:val="000000"/>
          <w:lang w:eastAsia="en-CA"/>
        </w:rPr>
      </w:pPr>
      <w:r>
        <w:rPr>
          <w:rFonts w:eastAsia="Times New Roman" w:cs="Arial" w:ascii="Arial" w:hAnsi="Arial"/>
          <w:b/>
          <w:bCs/>
          <w:color w:val="000000"/>
          <w:lang w:eastAsia="en-CA"/>
        </w:rPr>
      </w:r>
    </w:p>
    <w:p>
      <w:pPr>
        <w:pStyle w:val="Normal"/>
        <w:shd w:fill="FFFFFF" w:val="clear"/>
        <w:spacing w:lineRule="auto" w:line="240" w:before="0" w:after="0"/>
        <w:ind w:right="136" w:hanging="0"/>
        <w:rPr>
          <w:rFonts w:ascii="Arial" w:hAnsi="Arial" w:eastAsia="Times New Roman" w:cs="Arial"/>
          <w:bCs/>
          <w:color w:val="000000"/>
          <w:lang w:eastAsia="en-CA"/>
        </w:rPr>
      </w:pPr>
      <w:r>
        <w:rPr>
          <w:rFonts w:eastAsia="Times New Roman" w:cs="Arial" w:ascii="Arial" w:hAnsi="Arial"/>
          <w:b/>
          <w:color w:val="000000"/>
          <w:lang w:eastAsia="en-CA"/>
        </w:rPr>
        <w:t xml:space="preserve">(  ) </w:t>
      </w:r>
      <w:r>
        <w:rPr>
          <w:rFonts w:eastAsia="Times New Roman" w:cs="Arial" w:ascii="Arial" w:hAnsi="Arial"/>
          <w:bCs/>
          <w:color w:val="000000"/>
          <w:lang w:eastAsia="en-CA"/>
        </w:rPr>
        <w:t>Deregistration (Please provide the name of the online undertaking being deregistered and complete only sections 2.1 Legal name of the entity, and 4 of the form)</w:t>
      </w:r>
    </w:p>
    <w:p>
      <w:pPr>
        <w:pStyle w:val="Normal"/>
        <w:shd w:fill="FFFFFF" w:val="clear"/>
        <w:spacing w:lineRule="auto" w:line="240" w:before="0" w:after="0"/>
        <w:ind w:right="136" w:hanging="0"/>
        <w:rPr>
          <w:rFonts w:ascii="Arial" w:hAnsi="Arial" w:eastAsia="Times New Roman" w:cs="Arial"/>
          <w:bCs/>
          <w:color w:val="000000"/>
          <w:lang w:eastAsia="en-CA"/>
        </w:rPr>
      </w:pPr>
      <w:r>
        <w:rPr>
          <w:rFonts w:eastAsia="Times New Roman" w:cs="Arial" w:ascii="Arial" w:hAnsi="Arial"/>
          <w:bCs/>
          <w:color w:val="000000"/>
          <w:lang w:eastAsia="en-CA"/>
        </w:rPr>
        <w:tab/>
        <w:t xml:space="preserve">Name of online undertaking being deregistered: </w:t>
      </w:r>
    </w:p>
    <w:p>
      <w:pPr>
        <w:pStyle w:val="Normal"/>
        <w:shd w:fill="FFFFFF" w:val="clear"/>
        <w:spacing w:lineRule="auto" w:line="240" w:before="0" w:after="0"/>
        <w:ind w:right="136" w:hanging="0"/>
        <w:rPr>
          <w:rFonts w:ascii="Arial" w:hAnsi="Arial" w:eastAsia="Times New Roman" w:cs="Arial"/>
          <w:bCs/>
          <w:color w:val="000000"/>
          <w:lang w:eastAsia="en-CA"/>
        </w:rPr>
      </w:pPr>
      <w:r>
        <w:rPr>
          <w:rFonts w:eastAsia="Times New Roman" w:cs="Arial" w:ascii="Arial" w:hAnsi="Arial"/>
          <w:bCs/>
          <w:color w:val="000000"/>
          <w:lang w:eastAsia="en-CA"/>
        </w:rPr>
      </w:r>
    </w:p>
    <w:p>
      <w:pPr>
        <w:pStyle w:val="Normal"/>
        <w:shd w:fill="FFFFFF" w:val="clear"/>
        <w:spacing w:lineRule="auto" w:line="240" w:before="0" w:after="0"/>
        <w:ind w:right="136" w:hanging="0"/>
        <w:rPr>
          <w:rFonts w:ascii="Arial" w:hAnsi="Arial" w:cs="Arial"/>
          <w:b/>
          <w:bCs/>
          <w:color w:val="000000"/>
          <w:sz w:val="28"/>
        </w:rPr>
      </w:pPr>
      <w:r>
        <w:rPr>
          <w:rFonts w:cs="Arial" w:ascii="Arial" w:hAnsi="Arial"/>
          <w:b/>
          <w:bCs/>
          <w:color w:val="000000"/>
          <w:sz w:val="28"/>
        </w:rPr>
      </w:r>
    </w:p>
    <w:p>
      <w:pPr>
        <w:pStyle w:val="Berschrift2"/>
        <w:rPr/>
      </w:pPr>
      <w:r>
        <w:rPr/>
        <w:t>2. Operator information</w:t>
      </w:r>
    </w:p>
    <w:p>
      <w:pPr>
        <w:pStyle w:val="Normal"/>
        <w:shd w:fill="FFFFFF" w:val="clear"/>
        <w:spacing w:lineRule="auto" w:line="240" w:before="0" w:after="0"/>
        <w:ind w:right="136" w:hanging="0"/>
        <w:rPr>
          <w:rFonts w:ascii="Arial" w:hAnsi="Arial" w:cs="Arial"/>
        </w:rPr>
      </w:pPr>
      <w:r>
        <w:rPr>
          <w:rFonts w:cs="Arial" w:ascii="Arial" w:hAnsi="Arial"/>
        </w:rPr>
      </w:r>
    </w:p>
    <w:p>
      <w:pPr>
        <w:pStyle w:val="Normal"/>
        <w:shd w:fill="FFFFFF" w:val="clear"/>
        <w:spacing w:lineRule="auto" w:line="240" w:before="0" w:after="0"/>
        <w:ind w:right="136" w:hanging="0"/>
        <w:rPr>
          <w:rFonts w:ascii="Arial" w:hAnsi="Arial" w:eastAsia="Times New Roman" w:cs="Arial"/>
          <w:b/>
          <w:color w:val="000000"/>
          <w:lang w:eastAsia="en-CA"/>
        </w:rPr>
      </w:pPr>
      <w:r>
        <w:rPr>
          <w:rFonts w:eastAsia="Times New Roman" w:cs="Arial" w:ascii="Arial" w:hAnsi="Arial"/>
          <w:b/>
          <w:color w:val="000000"/>
          <w:lang w:eastAsia="en-CA"/>
        </w:rPr>
        <w:t xml:space="preserve">All information with an </w:t>
      </w:r>
      <w:r>
        <w:rPr>
          <w:rFonts w:eastAsia="Times New Roman" w:cs="Arial" w:ascii="Arial" w:hAnsi="Arial"/>
          <w:b/>
          <w:color w:val="FF0000"/>
          <w:lang w:eastAsia="en-CA"/>
        </w:rPr>
        <w:t>*</w:t>
      </w:r>
      <w:r>
        <w:rPr>
          <w:rFonts w:eastAsia="Times New Roman" w:cs="Arial" w:ascii="Arial" w:hAnsi="Arial"/>
          <w:b/>
          <w:color w:val="000000"/>
          <w:lang w:eastAsia="en-CA"/>
        </w:rPr>
        <w:t xml:space="preserve"> is required. Information without an </w:t>
      </w:r>
      <w:r>
        <w:rPr>
          <w:rFonts w:eastAsia="Times New Roman" w:cs="Arial" w:ascii="Arial" w:hAnsi="Arial"/>
          <w:b/>
          <w:color w:val="FF0000"/>
          <w:lang w:eastAsia="en-CA"/>
        </w:rPr>
        <w:t xml:space="preserve">* </w:t>
      </w:r>
      <w:r>
        <w:rPr>
          <w:rFonts w:eastAsia="Times New Roman" w:cs="Arial" w:ascii="Arial" w:hAnsi="Arial"/>
          <w:b/>
          <w:color w:val="000000"/>
          <w:lang w:eastAsia="en-CA"/>
        </w:rPr>
        <w:t xml:space="preserve">is optional. </w:t>
      </w:r>
    </w:p>
    <w:p>
      <w:pPr>
        <w:pStyle w:val="Normal"/>
        <w:shd w:fill="FFFFFF" w:val="clear"/>
        <w:spacing w:lineRule="auto" w:line="240" w:before="0" w:after="0"/>
        <w:ind w:right="136" w:hanging="0"/>
        <w:rPr>
          <w:rFonts w:ascii="Arial" w:hAnsi="Arial" w:eastAsia="Times New Roman" w:cs="Arial"/>
          <w:b/>
          <w:color w:val="000000"/>
          <w:lang w:eastAsia="en-CA"/>
        </w:rPr>
      </w:pPr>
      <w:r>
        <w:rPr>
          <w:rFonts w:eastAsia="Times New Roman" w:cs="Arial" w:ascii="Arial" w:hAnsi="Arial"/>
          <w:b/>
          <w:color w:val="000000"/>
          <w:lang w:eastAsia="en-CA"/>
        </w:rPr>
      </w:r>
    </w:p>
    <w:p>
      <w:pPr>
        <w:pStyle w:val="Berschrift3"/>
        <w:rPr>
          <w:color w:val="AEAAAA"/>
        </w:rPr>
      </w:pPr>
      <w:r>
        <w:rPr/>
        <w:t>2.1</w:t>
      </w:r>
      <w:r>
        <w:rPr>
          <w:color w:val="AEAAAA"/>
        </w:rPr>
        <w:t xml:space="preserve"> </w:t>
      </w:r>
      <w:r>
        <w:rPr/>
        <w:t>Identification of the operator</w:t>
      </w:r>
    </w:p>
    <w:p>
      <w:pPr>
        <w:pStyle w:val="Normal"/>
        <w:spacing w:before="0" w:after="0"/>
        <w:rPr>
          <w:rFonts w:ascii="Arial" w:hAnsi="Arial" w:cs="Arial"/>
        </w:rPr>
      </w:pPr>
      <w:r>
        <w:rPr>
          <w:rFonts w:eastAsia="Arial" w:cs="Arial" w:ascii="Arial" w:hAnsi="Arial"/>
          <w:b/>
        </w:rPr>
        <w:t xml:space="preserve"> </w:t>
      </w:r>
      <w:r>
        <w:rPr>
          <w:rFonts w:cs="Arial" w:ascii="Arial" w:hAnsi="Arial"/>
        </w:rPr>
        <w:t>Corporation ( ) Other ( ) Specify:</w:t>
      </w:r>
    </w:p>
    <w:p>
      <w:pPr>
        <w:pStyle w:val="Normal"/>
        <w:spacing w:before="0" w:after="0"/>
        <w:rPr>
          <w:rFonts w:ascii="Arial" w:hAnsi="Arial" w:cs="Arial"/>
          <w:lang w:val="en"/>
        </w:rPr>
      </w:pPr>
      <w:r>
        <w:rPr>
          <w:rFonts w:cs="Arial" w:ascii="Arial" w:hAnsi="Arial"/>
          <w:color w:val="FF0000"/>
        </w:rPr>
        <w:t>*</w:t>
      </w:r>
      <w:r>
        <w:rPr>
          <w:rFonts w:cs="Arial" w:ascii="Arial" w:hAnsi="Arial"/>
        </w:rPr>
        <w:t xml:space="preserve"> Legal n</w:t>
      </w:r>
      <w:r>
        <w:rPr>
          <w:rFonts w:cs="Arial" w:ascii="Arial" w:hAnsi="Arial"/>
          <w:lang w:val="en"/>
        </w:rPr>
        <w:t>ame of the entity that carries on the online undertaking(s):</w:t>
      </w:r>
    </w:p>
    <w:p>
      <w:pPr>
        <w:pStyle w:val="Normal"/>
        <w:spacing w:before="0" w:after="0"/>
        <w:rPr>
          <w:rFonts w:ascii="Arial" w:hAnsi="Arial" w:cs="Arial"/>
          <w:color w:val="000000"/>
          <w:lang w:val="en"/>
        </w:rPr>
      </w:pPr>
      <w:r>
        <w:rPr>
          <w:rFonts w:cs="Arial" w:ascii="Arial" w:hAnsi="Arial"/>
          <w:color w:val="FF0000"/>
        </w:rPr>
        <w:t xml:space="preserve">* </w:t>
      </w:r>
      <w:r>
        <w:rPr>
          <w:rFonts w:cs="Arial" w:ascii="Arial" w:hAnsi="Arial"/>
          <w:color w:val="000000"/>
        </w:rPr>
        <w:t>Place where the operator is incorporated</w:t>
      </w:r>
      <w:r>
        <w:rPr>
          <w:rFonts w:cs="Arial" w:ascii="Arial" w:hAnsi="Arial"/>
          <w:color w:val="000000"/>
          <w:lang w:val="en"/>
        </w:rPr>
        <w:t xml:space="preserve">, or otherwise formed: </w:t>
      </w:r>
    </w:p>
    <w:p>
      <w:pPr>
        <w:pStyle w:val="Normal"/>
        <w:spacing w:before="0" w:after="0"/>
        <w:rPr>
          <w:rFonts w:ascii="Arial" w:hAnsi="Arial" w:cs="Arial"/>
          <w:color w:val="000000"/>
          <w:lang w:val="en"/>
        </w:rPr>
      </w:pPr>
      <w:r>
        <w:rPr>
          <w:rFonts w:eastAsia="Georgia" w:cs="Arial" w:ascii="Arial" w:hAnsi="Arial"/>
          <w:color w:val="FF0000"/>
          <w:spacing w:val="1"/>
        </w:rPr>
        <w:t>*</w:t>
      </w:r>
      <w:r>
        <w:rPr>
          <w:rFonts w:eastAsia="Georgia" w:cs="Arial" w:ascii="Arial" w:hAnsi="Arial"/>
          <w:color w:val="000000"/>
          <w:spacing w:val="1"/>
        </w:rPr>
        <w:t xml:space="preserve"> Location of the head office of the operator: </w:t>
      </w:r>
    </w:p>
    <w:p>
      <w:pPr>
        <w:pStyle w:val="Normal"/>
        <w:spacing w:lineRule="auto" w:line="240" w:before="0" w:after="0"/>
        <w:rPr>
          <w:rFonts w:ascii="Arial" w:hAnsi="Arial" w:cs="Arial"/>
          <w:color w:val="000000"/>
        </w:rPr>
      </w:pPr>
      <w:r>
        <w:rPr>
          <w:rFonts w:cs="Arial" w:ascii="Arial" w:hAnsi="Arial"/>
          <w:color w:val="FF0000"/>
          <w:lang w:val="en"/>
        </w:rPr>
        <w:t>*</w:t>
      </w:r>
      <w:r>
        <w:rPr>
          <w:rFonts w:cs="Arial" w:ascii="Arial" w:hAnsi="Arial"/>
          <w:color w:val="000000"/>
          <w:lang w:val="en"/>
        </w:rPr>
        <w:t xml:space="preserve"> Mailing Address:</w:t>
        <w:br/>
      </w:r>
      <w:r>
        <w:rPr>
          <w:rFonts w:cs="Arial" w:ascii="Arial" w:hAnsi="Arial"/>
          <w:color w:val="FF0000"/>
          <w:lang w:val="en"/>
        </w:rPr>
        <w:t>*</w:t>
      </w:r>
      <w:r>
        <w:rPr>
          <w:rFonts w:cs="Arial" w:ascii="Arial" w:hAnsi="Arial"/>
          <w:color w:val="000000"/>
          <w:lang w:val="en"/>
        </w:rPr>
        <w:t xml:space="preserve"> City/Town:</w:t>
        <w:br/>
      </w:r>
      <w:r>
        <w:rPr>
          <w:rFonts w:cs="Arial" w:ascii="Arial" w:hAnsi="Arial"/>
          <w:color w:val="FF0000"/>
          <w:lang w:val="en"/>
        </w:rPr>
        <w:t>*</w:t>
      </w:r>
      <w:r>
        <w:rPr>
          <w:rFonts w:cs="Arial" w:ascii="Arial" w:hAnsi="Arial"/>
          <w:color w:val="000000"/>
          <w:lang w:val="en"/>
        </w:rPr>
        <w:t xml:space="preserve"> Province/Territory/State:</w:t>
      </w:r>
    </w:p>
    <w:p>
      <w:pPr>
        <w:pStyle w:val="Normal"/>
        <w:spacing w:lineRule="auto" w:line="240" w:before="0" w:after="0"/>
        <w:rPr/>
      </w:pPr>
      <w:r>
        <w:rPr>
          <w:rFonts w:cs="Arial" w:ascii="Arial" w:hAnsi="Arial"/>
          <w:color w:val="FF0000"/>
          <w:lang w:val="en"/>
        </w:rPr>
        <w:t xml:space="preserve">* </w:t>
      </w:r>
      <w:r>
        <w:rPr>
          <w:rFonts w:cs="Arial" w:ascii="Arial" w:hAnsi="Arial"/>
          <w:color w:val="000000"/>
        </w:rPr>
        <w:t>Country:</w:t>
      </w:r>
      <w:r>
        <w:rPr>
          <w:rFonts w:cs="Arial" w:ascii="Arial" w:hAnsi="Arial"/>
          <w:color w:val="000000"/>
          <w:lang w:val="en"/>
        </w:rPr>
        <w:br/>
      </w:r>
      <w:r>
        <w:rPr>
          <w:rFonts w:cs="Arial" w:ascii="Arial" w:hAnsi="Arial"/>
          <w:color w:val="FF0000"/>
          <w:lang w:val="en"/>
        </w:rPr>
        <w:t>*</w:t>
      </w:r>
      <w:r>
        <w:rPr>
          <w:rFonts w:cs="Arial" w:ascii="Arial" w:hAnsi="Arial"/>
          <w:color w:val="000000"/>
          <w:lang w:val="en"/>
        </w:rPr>
        <w:t xml:space="preserve"> Postal code (A1A 1A1) or Zip code:</w:t>
        <w:br/>
      </w:r>
      <w:r>
        <w:rPr>
          <w:rFonts w:cs="Arial" w:ascii="Arial" w:hAnsi="Arial"/>
          <w:color w:val="FF0000"/>
          <w:lang w:val="en"/>
        </w:rPr>
        <w:t>*</w:t>
      </w:r>
      <w:r>
        <w:rPr>
          <w:rFonts w:cs="Arial" w:ascii="Arial" w:hAnsi="Arial"/>
          <w:color w:val="000000"/>
          <w:lang w:val="en"/>
        </w:rPr>
        <w:t xml:space="preserve"> Telephone (9-999-999-9999)</w:t>
      </w:r>
      <w:r>
        <w:rPr>
          <w:rStyle w:val="Funotenzeichen"/>
          <w:rStyle w:val="Funotenanker"/>
          <w:rFonts w:cs="Arial" w:ascii="Arial" w:hAnsi="Arial"/>
          <w:color w:val="000000"/>
          <w:lang w:val="en"/>
        </w:rPr>
        <w:footnoteReference w:id="6"/>
      </w:r>
      <w:r>
        <w:rPr>
          <w:rFonts w:cs="Arial" w:ascii="Arial" w:hAnsi="Arial"/>
          <w:color w:val="000000"/>
          <w:lang w:val="en"/>
        </w:rPr>
        <w:t>:      Ext:</w:t>
        <w:br/>
      </w:r>
      <w:r>
        <w:rPr>
          <w:rFonts w:cs="Arial" w:ascii="Arial" w:hAnsi="Arial"/>
          <w:color w:val="FF0000"/>
          <w:lang w:val="en"/>
        </w:rPr>
        <w:t>*</w:t>
      </w:r>
      <w:r>
        <w:rPr>
          <w:rFonts w:cs="Arial" w:ascii="Arial" w:hAnsi="Arial"/>
          <w:color w:val="000000"/>
          <w:lang w:val="en"/>
        </w:rPr>
        <w:t xml:space="preserve"> Email (yourname@yourdomain.com):</w:t>
      </w:r>
    </w:p>
    <w:p>
      <w:pPr>
        <w:pStyle w:val="Normal"/>
        <w:spacing w:lineRule="auto" w:line="240" w:before="0" w:after="0"/>
        <w:rPr>
          <w:rFonts w:ascii="Arial" w:hAnsi="Arial" w:eastAsia="Times New Roman" w:cs="Arial"/>
          <w:color w:val="AEAAAA"/>
          <w:lang w:val="en" w:eastAsia="en-CA"/>
        </w:rPr>
      </w:pPr>
      <w:r>
        <w:rPr>
          <w:rFonts w:cs="Arial" w:ascii="Arial" w:hAnsi="Arial"/>
          <w:color w:val="000000"/>
          <w:lang w:val="en"/>
        </w:rPr>
        <w:t>Website (</w:t>
      </w:r>
      <w:hyperlink r:id="rId10">
        <w:r>
          <w:rPr>
            <w:rStyle w:val="Internetverknpfung"/>
            <w:rFonts w:cs="Arial" w:ascii="Arial" w:hAnsi="Arial"/>
            <w:color w:val="000000"/>
            <w:u w:val="single"/>
            <w:lang w:val="en"/>
          </w:rPr>
          <w:t>www.mycompany.com</w:t>
        </w:r>
      </w:hyperlink>
      <w:r>
        <w:rPr>
          <w:rFonts w:cs="Arial" w:ascii="Arial" w:hAnsi="Arial"/>
          <w:color w:val="000000"/>
          <w:lang w:val="en"/>
        </w:rPr>
        <w:t>):</w:t>
      </w:r>
    </w:p>
    <w:p>
      <w:pPr>
        <w:pStyle w:val="Normal"/>
        <w:spacing w:lineRule="auto" w:line="240" w:before="0" w:after="0"/>
        <w:rPr>
          <w:rFonts w:ascii="Arial" w:hAnsi="Arial" w:eastAsia="Times New Roman" w:cs="Arial"/>
          <w:color w:val="AEAAAA"/>
          <w:highlight w:val="green"/>
          <w:lang w:val="en" w:eastAsia="en-CA"/>
        </w:rPr>
      </w:pPr>
      <w:r>
        <w:rPr>
          <w:rFonts w:eastAsia="Times New Roman" w:cs="Arial" w:ascii="Arial" w:hAnsi="Arial"/>
          <w:color w:val="AEAAAA"/>
          <w:highlight w:val="green"/>
          <w:lang w:val="en" w:eastAsia="en-CA"/>
        </w:rPr>
      </w:r>
    </w:p>
    <w:p>
      <w:pPr>
        <w:pStyle w:val="Berschrift3"/>
        <w:rPr/>
      </w:pPr>
      <w:r>
        <w:rPr/>
        <w:t>2.2 Contact person for the operator, if different than the contact information filed above</w:t>
      </w:r>
    </w:p>
    <w:p>
      <w:pPr>
        <w:pStyle w:val="Normal"/>
        <w:spacing w:lineRule="auto" w:line="240" w:before="0" w:after="0"/>
        <w:rPr>
          <w:rFonts w:ascii="Arial" w:hAnsi="Arial" w:eastAsia="Times New Roman" w:cs="Arial"/>
          <w:color w:val="000000"/>
          <w:lang w:val="en" w:eastAsia="en-CA"/>
        </w:rPr>
      </w:pPr>
      <w:r>
        <w:rPr>
          <w:rFonts w:eastAsia="Times New Roman" w:cs="Arial" w:ascii="Arial" w:hAnsi="Arial"/>
          <w:color w:val="FF0000"/>
          <w:lang w:val="en" w:eastAsia="en-CA"/>
        </w:rPr>
        <w:t>*</w:t>
      </w:r>
      <w:r>
        <w:rPr>
          <w:rFonts w:eastAsia="Times New Roman" w:cs="Arial" w:ascii="Arial" w:hAnsi="Arial"/>
          <w:color w:val="000000"/>
          <w:lang w:val="en" w:eastAsia="en-CA"/>
        </w:rPr>
        <w:t xml:space="preserve"> Name:</w:t>
      </w:r>
    </w:p>
    <w:p>
      <w:pPr>
        <w:pStyle w:val="Normal"/>
        <w:spacing w:lineRule="auto" w:line="240" w:before="0" w:after="0"/>
        <w:rPr>
          <w:rFonts w:ascii="Arial" w:hAnsi="Arial" w:eastAsia="Times New Roman" w:cs="Arial"/>
          <w:color w:val="000000"/>
          <w:lang w:val="en" w:eastAsia="en-CA"/>
        </w:rPr>
      </w:pPr>
      <w:r>
        <w:rPr>
          <w:rFonts w:eastAsia="Times New Roman" w:cs="Arial" w:ascii="Arial" w:hAnsi="Arial"/>
          <w:color w:val="FF0000"/>
          <w:lang w:val="en" w:eastAsia="en-CA"/>
        </w:rPr>
        <w:t xml:space="preserve">* </w:t>
      </w:r>
      <w:r>
        <w:rPr>
          <w:rFonts w:cs="Arial" w:ascii="Arial" w:hAnsi="Arial"/>
          <w:color w:val="000000"/>
          <w:lang w:val="en"/>
        </w:rPr>
        <w:t xml:space="preserve">Title: </w:t>
      </w:r>
    </w:p>
    <w:p>
      <w:pPr>
        <w:pStyle w:val="Normal"/>
        <w:spacing w:lineRule="auto" w:line="240" w:before="0" w:after="0"/>
        <w:rPr>
          <w:rFonts w:ascii="Arial" w:hAnsi="Arial" w:cs="Arial"/>
          <w:color w:val="000000"/>
        </w:rPr>
      </w:pPr>
      <w:r>
        <w:rPr>
          <w:rFonts w:cs="Arial" w:ascii="Arial" w:hAnsi="Arial"/>
          <w:color w:val="FF0000"/>
          <w:lang w:val="en"/>
        </w:rPr>
        <w:t>*</w:t>
      </w:r>
      <w:r>
        <w:rPr>
          <w:rFonts w:cs="Arial" w:ascii="Arial" w:hAnsi="Arial"/>
          <w:color w:val="000000"/>
          <w:lang w:val="en"/>
        </w:rPr>
        <w:t xml:space="preserve"> Mailing Address:</w:t>
        <w:br/>
      </w:r>
      <w:r>
        <w:rPr>
          <w:rFonts w:cs="Arial" w:ascii="Arial" w:hAnsi="Arial"/>
          <w:color w:val="FF0000"/>
          <w:lang w:val="en"/>
        </w:rPr>
        <w:t>*</w:t>
      </w:r>
      <w:r>
        <w:rPr>
          <w:rFonts w:cs="Arial" w:ascii="Arial" w:hAnsi="Arial"/>
          <w:color w:val="000000"/>
          <w:lang w:val="en"/>
        </w:rPr>
        <w:t xml:space="preserve"> City/Town:</w:t>
        <w:br/>
      </w:r>
      <w:r>
        <w:rPr>
          <w:rFonts w:cs="Arial" w:ascii="Arial" w:hAnsi="Arial"/>
          <w:color w:val="FF0000"/>
          <w:lang w:val="en"/>
        </w:rPr>
        <w:t>*</w:t>
      </w:r>
      <w:r>
        <w:rPr>
          <w:rFonts w:cs="Arial" w:ascii="Arial" w:hAnsi="Arial"/>
          <w:color w:val="000000"/>
          <w:lang w:val="en"/>
        </w:rPr>
        <w:t xml:space="preserve"> Province/Territory/State:</w:t>
      </w:r>
    </w:p>
    <w:p>
      <w:pPr>
        <w:pStyle w:val="Normal"/>
        <w:spacing w:lineRule="auto" w:line="240" w:before="0" w:after="0"/>
        <w:rPr>
          <w:rFonts w:ascii="Arial" w:hAnsi="Arial" w:cs="Arial"/>
          <w:color w:val="000000"/>
          <w:lang w:val="en"/>
        </w:rPr>
      </w:pPr>
      <w:r>
        <w:rPr>
          <w:rFonts w:cs="Arial" w:ascii="Arial" w:hAnsi="Arial"/>
          <w:color w:val="FF0000"/>
          <w:lang w:val="en"/>
        </w:rPr>
        <w:t xml:space="preserve">* </w:t>
      </w:r>
      <w:r>
        <w:rPr>
          <w:rFonts w:cs="Arial" w:ascii="Arial" w:hAnsi="Arial"/>
          <w:color w:val="000000"/>
        </w:rPr>
        <w:t>Country:</w:t>
      </w:r>
      <w:r>
        <w:rPr>
          <w:rFonts w:cs="Arial" w:ascii="Arial" w:hAnsi="Arial"/>
          <w:color w:val="000000"/>
          <w:lang w:val="en"/>
        </w:rPr>
        <w:br/>
      </w:r>
      <w:r>
        <w:rPr>
          <w:rFonts w:cs="Arial" w:ascii="Arial" w:hAnsi="Arial"/>
          <w:color w:val="FF0000"/>
          <w:lang w:val="en"/>
        </w:rPr>
        <w:t>*</w:t>
      </w:r>
      <w:r>
        <w:rPr>
          <w:rFonts w:cs="Arial" w:ascii="Arial" w:hAnsi="Arial"/>
          <w:color w:val="000000"/>
          <w:lang w:val="en"/>
        </w:rPr>
        <w:t xml:space="preserve"> Postal code (A1A 1A1) or Zip code:</w:t>
      </w:r>
    </w:p>
    <w:p>
      <w:pPr>
        <w:pStyle w:val="Normal"/>
        <w:spacing w:lineRule="auto" w:line="240" w:before="0" w:after="0"/>
        <w:rPr/>
      </w:pPr>
      <w:r>
        <w:rPr>
          <w:rFonts w:eastAsia="Times New Roman" w:cs="Arial" w:ascii="Arial" w:hAnsi="Arial"/>
          <w:color w:val="FF0000"/>
          <w:lang w:val="en" w:eastAsia="en-CA"/>
        </w:rPr>
        <w:t>*</w:t>
      </w:r>
      <w:r>
        <w:rPr>
          <w:rFonts w:eastAsia="Times New Roman" w:cs="Arial" w:ascii="Arial" w:hAnsi="Arial"/>
          <w:color w:val="000000"/>
          <w:lang w:val="en" w:eastAsia="en-CA"/>
        </w:rPr>
        <w:t xml:space="preserve"> Telephone (9-999-999-9999):               Ext:</w:t>
      </w:r>
    </w:p>
    <w:p>
      <w:pPr>
        <w:pStyle w:val="Normal"/>
        <w:spacing w:lineRule="auto" w:line="240" w:before="0" w:after="0"/>
        <w:rPr>
          <w:rFonts w:ascii="Arial" w:hAnsi="Arial" w:eastAsia="Times New Roman" w:cs="Arial"/>
          <w:color w:val="000000"/>
          <w:lang w:val="en" w:eastAsia="en-CA"/>
        </w:rPr>
      </w:pPr>
      <w:r>
        <w:rPr>
          <w:rFonts w:eastAsia="Times New Roman" w:cs="Arial" w:ascii="Arial" w:hAnsi="Arial"/>
          <w:color w:val="FF0000"/>
          <w:lang w:val="en" w:eastAsia="en-CA"/>
        </w:rPr>
        <w:t>*</w:t>
      </w:r>
      <w:r>
        <w:rPr>
          <w:rFonts w:eastAsia="Times New Roman" w:cs="Arial" w:ascii="Arial" w:hAnsi="Arial"/>
          <w:color w:val="000000"/>
          <w:lang w:val="en" w:eastAsia="en-CA"/>
        </w:rPr>
        <w:t xml:space="preserve"> Email (</w:t>
      </w:r>
      <w:hyperlink r:id="rId11">
        <w:r>
          <w:rPr>
            <w:rStyle w:val="Internetverknpfung"/>
            <w:rFonts w:eastAsia="Times New Roman" w:cs="Arial" w:ascii="Arial" w:hAnsi="Arial"/>
            <w:color w:val="000000"/>
            <w:u w:val="single"/>
            <w:lang w:val="en" w:eastAsia="en-CA"/>
          </w:rPr>
          <w:t>yourname@yourdomain.com</w:t>
        </w:r>
      </w:hyperlink>
      <w:r>
        <w:rPr>
          <w:rFonts w:eastAsia="Times New Roman" w:cs="Arial" w:ascii="Arial" w:hAnsi="Arial"/>
          <w:color w:val="000000"/>
          <w:lang w:val="en" w:eastAsia="en-CA"/>
        </w:rPr>
        <w:t>):</w:t>
      </w:r>
    </w:p>
    <w:p>
      <w:pPr>
        <w:pStyle w:val="Normal"/>
        <w:spacing w:lineRule="auto" w:line="240" w:before="0" w:after="0"/>
        <w:rPr>
          <w:rFonts w:ascii="Arial" w:hAnsi="Arial" w:eastAsia="Times New Roman" w:cs="Arial"/>
          <w:color w:val="000000"/>
          <w:lang w:val="en" w:eastAsia="en-CA"/>
        </w:rPr>
      </w:pPr>
      <w:r>
        <w:rPr>
          <w:rFonts w:eastAsia="Times New Roman" w:cs="Arial" w:ascii="Arial" w:hAnsi="Arial"/>
          <w:color w:val="000000"/>
          <w:lang w:val="en" w:eastAsia="en-CA"/>
        </w:rPr>
      </w:r>
    </w:p>
    <w:p>
      <w:pPr>
        <w:pStyle w:val="Berschrift3"/>
        <w:rPr/>
      </w:pPr>
      <w:r>
        <w:rPr/>
        <w:t>2.3 Broadcasting ownership group</w:t>
      </w:r>
    </w:p>
    <w:p>
      <w:pPr>
        <w:pStyle w:val="Normal"/>
        <w:rPr>
          <w:rFonts w:ascii="Arial" w:hAnsi="Arial" w:cs="Arial"/>
          <w:lang w:val="en" w:eastAsia="en-CA"/>
        </w:rPr>
      </w:pPr>
      <w:r>
        <w:rPr>
          <w:rFonts w:cs="Arial" w:ascii="Arial" w:hAnsi="Arial"/>
          <w:lang w:val="en" w:eastAsia="en-CA"/>
        </w:rPr>
        <w:t>If the operator is part of a broadcasting ownership group,</w:t>
      </w:r>
      <w:r>
        <w:rPr>
          <w:rFonts w:cs="Arial" w:ascii="Arial" w:hAnsi="Arial"/>
        </w:rPr>
        <w:t xml:space="preserve"> as defined in Exemption Order CRTC 2023-330, </w:t>
      </w:r>
      <w:r>
        <w:rPr>
          <w:rFonts w:cs="Arial" w:ascii="Arial" w:hAnsi="Arial"/>
          <w:lang w:val="en" w:eastAsia="en-CA"/>
        </w:rPr>
        <w:t>identify the broadcasting ownership group of the operator:</w:t>
      </w:r>
    </w:p>
    <w:p>
      <w:pPr>
        <w:pStyle w:val="Normal"/>
        <w:rPr>
          <w:rFonts w:ascii="Arial" w:hAnsi="Arial" w:cs="Arial"/>
          <w:lang w:val="en" w:eastAsia="en-CA"/>
        </w:rPr>
      </w:pPr>
      <w:r>
        <w:rPr>
          <w:rFonts w:cs="Arial" w:ascii="Arial" w:hAnsi="Arial"/>
          <w:lang w:val="en" w:eastAsia="en-CA"/>
        </w:rPr>
      </w:r>
    </w:p>
    <w:p>
      <w:pPr>
        <w:pStyle w:val="Berschrift3"/>
        <w:rPr/>
      </w:pPr>
      <w:r>
        <w:rPr/>
        <w:t>2.4 Designated representative</w:t>
      </w:r>
    </w:p>
    <w:p>
      <w:pPr>
        <w:pStyle w:val="Normal"/>
        <w:rPr>
          <w:rFonts w:ascii="Arial" w:hAnsi="Arial" w:cs="Arial"/>
          <w:lang w:val="en" w:eastAsia="en-CA"/>
        </w:rPr>
      </w:pPr>
      <w:r>
        <w:rPr>
          <w:rFonts w:cs="Arial" w:ascii="Arial" w:hAnsi="Arial"/>
          <w:lang w:val="en" w:eastAsia="en-CA"/>
        </w:rPr>
        <w:t xml:space="preserve">Is there a designed representative? Yes ( ) No ( ) If yes, please fill out the rest of section 2.4. </w:t>
      </w:r>
    </w:p>
    <w:p>
      <w:pPr>
        <w:pStyle w:val="Normal"/>
        <w:spacing w:lineRule="auto" w:line="240" w:before="0" w:after="120"/>
        <w:rPr/>
      </w:pPr>
      <w:r>
        <w:rPr>
          <w:rFonts w:eastAsia="Times New Roman" w:cs="Arial" w:ascii="Arial" w:hAnsi="Arial"/>
          <w:color w:val="000000"/>
          <w:lang w:val="en" w:eastAsia="en-CA"/>
        </w:rPr>
        <w:t>I, _________________________, the operator, hereby designate____________________ as my designated representative to complete, sign and file a registration form with the Canadian Radio-television and Telecommunications Commission and to sign and file a response with respect thereto (if necessary) and I do hereby ratify, confirm and adopt as my own act, such registration form and all responses made thereto.</w:t>
      </w:r>
    </w:p>
    <w:p>
      <w:pPr>
        <w:pStyle w:val="Normal"/>
        <w:spacing w:lineRule="auto" w:line="240" w:before="0" w:after="0"/>
        <w:rPr>
          <w:rFonts w:ascii="Arial" w:hAnsi="Arial" w:eastAsia="Times New Roman" w:cs="Arial"/>
          <w:color w:val="000000"/>
          <w:lang w:val="en" w:eastAsia="en-CA"/>
        </w:rPr>
      </w:pPr>
      <w:r>
        <w:rPr>
          <w:rFonts w:eastAsia="Times New Roman" w:cs="Arial" w:ascii="Arial" w:hAnsi="Arial"/>
          <w:color w:val="000000"/>
          <w:lang w:val="en" w:eastAsia="en-CA"/>
        </w:rPr>
        <w:t>Date:</w:t>
        <w:br/>
        <w:t xml:space="preserve">At: </w:t>
      </w:r>
      <w:r>
        <w:rPr>
          <w:rFonts w:eastAsia="Times New Roman" w:cs="Arial" w:ascii="Arial" w:hAnsi="Arial"/>
          <w:i/>
          <w:iCs/>
          <w:color w:val="000000"/>
          <w:lang w:val="en" w:eastAsia="en-CA"/>
        </w:rPr>
        <w:t>Example: city, province / state / territory, country</w:t>
      </w:r>
      <w:r>
        <w:rPr>
          <w:rFonts w:eastAsia="Times New Roman" w:cs="Arial" w:ascii="Arial" w:hAnsi="Arial"/>
          <w:color w:val="000000"/>
          <w:lang w:val="en" w:eastAsia="en-CA"/>
        </w:rPr>
        <w:br/>
        <w:t>Signature:</w:t>
        <w:br/>
        <w:t>Address of designated representative:</w:t>
        <w:br/>
        <w:t>Title:</w:t>
        <w:br/>
        <w:t>Telephone (9-999-999-9999):</w:t>
        <w:tab/>
        <w:t>Ext:</w:t>
        <w:br/>
        <w:t>Email (</w:t>
      </w:r>
      <w:hyperlink r:id="rId12">
        <w:r>
          <w:rPr>
            <w:rStyle w:val="Internetverknpfung"/>
            <w:rFonts w:eastAsia="Times New Roman" w:cs="Arial" w:ascii="Arial" w:hAnsi="Arial"/>
            <w:color w:val="000000"/>
            <w:u w:val="single"/>
            <w:lang w:val="en" w:eastAsia="en-CA"/>
          </w:rPr>
          <w:t>yourname@yourdomain.com</w:t>
        </w:r>
      </w:hyperlink>
      <w:r>
        <w:rPr>
          <w:rFonts w:eastAsia="Times New Roman" w:cs="Arial" w:ascii="Arial" w:hAnsi="Arial"/>
          <w:color w:val="000000"/>
          <w:lang w:val="en" w:eastAsia="en-CA"/>
        </w:rPr>
        <w:t>):</w:t>
      </w:r>
    </w:p>
    <w:p>
      <w:pPr>
        <w:pStyle w:val="Normal"/>
        <w:spacing w:lineRule="auto" w:line="240" w:before="0" w:after="0"/>
        <w:rPr>
          <w:rFonts w:ascii="Arial" w:hAnsi="Arial" w:eastAsia="Times New Roman" w:cs="Arial"/>
          <w:color w:val="000000"/>
          <w:lang w:val="en" w:eastAsia="en-CA"/>
        </w:rPr>
      </w:pPr>
      <w:r>
        <w:rPr>
          <w:rFonts w:eastAsia="Times New Roman" w:cs="Arial" w:ascii="Arial" w:hAnsi="Arial"/>
          <w:color w:val="000000"/>
          <w:lang w:val="en" w:eastAsia="en-CA"/>
        </w:rPr>
      </w:r>
    </w:p>
    <w:p>
      <w:pPr>
        <w:pStyle w:val="Normal"/>
        <w:numPr>
          <w:ilvl w:val="0"/>
          <w:numId w:val="0"/>
        </w:numPr>
        <w:spacing w:lineRule="auto" w:line="240" w:before="0" w:after="120"/>
        <w:outlineLvl w:val="2"/>
        <w:rPr>
          <w:rFonts w:ascii="Arial" w:hAnsi="Arial" w:eastAsia="Times New Roman" w:cs="Arial"/>
          <w:b/>
          <w:bCs/>
          <w:color w:val="AEAAAA"/>
          <w:sz w:val="24"/>
          <w:lang w:val="en" w:eastAsia="en-CA"/>
        </w:rPr>
      </w:pPr>
      <w:r>
        <w:rPr>
          <w:rFonts w:eastAsia="Times New Roman" w:cs="Arial" w:ascii="Arial" w:hAnsi="Arial"/>
          <w:b/>
          <w:bCs/>
          <w:color w:val="000000"/>
          <w:sz w:val="24"/>
          <w:lang w:val="en" w:eastAsia="en-CA"/>
        </w:rPr>
        <w:t>2.5 Declaration of the operator or its designated representative</w:t>
      </w:r>
    </w:p>
    <w:p>
      <w:pPr>
        <w:pStyle w:val="Normal"/>
        <w:spacing w:lineRule="auto" w:line="240" w:before="0" w:after="120"/>
        <w:rPr/>
      </w:pPr>
      <w:r>
        <w:rPr>
          <w:rFonts w:eastAsia="Times New Roman" w:cs="Arial" w:ascii="Arial" w:hAnsi="Arial"/>
          <w:color w:val="000000"/>
          <w:lang w:val="en" w:eastAsia="en-CA"/>
        </w:rPr>
        <w:t xml:space="preserve">I, </w:t>
      </w:r>
      <w:r>
        <w:rPr>
          <w:rFonts w:eastAsia="Times New Roman" w:cs="Arial" w:ascii="Arial" w:hAnsi="Arial"/>
          <w:color w:val="FF0000"/>
          <w:lang w:val="en" w:eastAsia="en-CA"/>
        </w:rPr>
        <w:t>*</w:t>
      </w:r>
      <w:r>
        <w:rPr>
          <w:rFonts w:eastAsia="Times New Roman" w:cs="Arial" w:ascii="Arial" w:hAnsi="Arial"/>
          <w:color w:val="000000"/>
          <w:lang w:val="en" w:eastAsia="en-CA"/>
        </w:rPr>
        <w:t>___________________________________ , solemnly declare that:</w:t>
      </w:r>
    </w:p>
    <w:p>
      <w:pPr>
        <w:pStyle w:val="Normal"/>
        <w:numPr>
          <w:ilvl w:val="0"/>
          <w:numId w:val="4"/>
        </w:numPr>
        <w:spacing w:lineRule="auto" w:line="240" w:before="0" w:after="0"/>
        <w:rPr>
          <w:rFonts w:ascii="Arial" w:hAnsi="Arial" w:eastAsia="Times New Roman" w:cs="Arial"/>
          <w:color w:val="000000"/>
          <w:lang w:val="en" w:eastAsia="en-CA"/>
        </w:rPr>
      </w:pPr>
      <w:r>
        <w:rPr>
          <w:rFonts w:eastAsia="Times New Roman" w:cs="Arial" w:ascii="Arial" w:hAnsi="Arial"/>
          <w:color w:val="000000"/>
          <w:lang w:val="en" w:eastAsia="en-CA"/>
        </w:rPr>
        <w:t>I am the operator or designated representative of the operator named in this registration form and as such have knowledge of all matters declared therein.</w:t>
      </w:r>
    </w:p>
    <w:p>
      <w:pPr>
        <w:pStyle w:val="Normal"/>
        <w:numPr>
          <w:ilvl w:val="0"/>
          <w:numId w:val="4"/>
        </w:numPr>
        <w:spacing w:lineRule="auto" w:line="240" w:before="0" w:after="160"/>
        <w:rPr>
          <w:rFonts w:ascii="Arial" w:hAnsi="Arial" w:eastAsia="Times New Roman" w:cs="Arial"/>
          <w:color w:val="000000"/>
          <w:lang w:val="en" w:eastAsia="en-CA"/>
        </w:rPr>
      </w:pPr>
      <w:r>
        <w:rPr>
          <w:rFonts w:eastAsia="Times New Roman" w:cs="Arial" w:ascii="Arial" w:hAnsi="Arial"/>
          <w:color w:val="000000"/>
          <w:lang w:val="en" w:eastAsia="en-CA"/>
        </w:rPr>
        <w:t>The statements made in this registration form or in any document filed pursuant to any request for further information by the Commission are (will be) to the best of my knowledge believed to be true in all respects.</w:t>
      </w:r>
    </w:p>
    <w:p>
      <w:pPr>
        <w:pStyle w:val="Normal"/>
        <w:numPr>
          <w:ilvl w:val="0"/>
          <w:numId w:val="4"/>
        </w:numPr>
        <w:spacing w:lineRule="auto" w:line="240" w:before="0" w:after="160"/>
        <w:rPr>
          <w:rFonts w:ascii="Arial" w:hAnsi="Arial" w:eastAsia="Times New Roman" w:cs="Arial"/>
          <w:color w:val="000000"/>
          <w:lang w:val="en" w:eastAsia="en-CA"/>
        </w:rPr>
      </w:pPr>
      <w:r>
        <w:rPr>
          <w:rFonts w:eastAsia="Times New Roman" w:cs="Arial" w:ascii="Arial" w:hAnsi="Arial"/>
          <w:color w:val="000000"/>
          <w:lang w:val="en" w:eastAsia="en-CA"/>
        </w:rPr>
        <w:t>The opinions and estimates given in this registration form or in any document filed pursuant to any request for further information by the Commission are (will be) based on facts as known to me.</w:t>
      </w:r>
    </w:p>
    <w:p>
      <w:pPr>
        <w:pStyle w:val="Normal"/>
        <w:numPr>
          <w:ilvl w:val="0"/>
          <w:numId w:val="4"/>
        </w:numPr>
        <w:spacing w:lineRule="auto" w:line="240" w:before="0" w:after="280"/>
        <w:rPr>
          <w:rFonts w:ascii="Arial" w:hAnsi="Arial" w:eastAsia="Times New Roman" w:cs="Arial"/>
          <w:color w:val="000000"/>
          <w:lang w:val="en" w:eastAsia="en-CA"/>
        </w:rPr>
      </w:pPr>
      <w:r>
        <w:rPr>
          <w:rFonts w:eastAsia="Times New Roman" w:cs="Arial" w:ascii="Arial" w:hAnsi="Arial"/>
          <w:color w:val="000000"/>
          <w:lang w:val="en" w:eastAsia="en-CA"/>
        </w:rPr>
        <w:t>I have examined the provisions of the broadcasting policy relevant to this registration form.</w:t>
      </w:r>
    </w:p>
    <w:p>
      <w:pPr>
        <w:pStyle w:val="Normal"/>
        <w:keepNext w:val="true"/>
        <w:spacing w:lineRule="auto" w:line="240" w:before="0" w:after="120"/>
        <w:rPr>
          <w:rFonts w:ascii="Arial" w:hAnsi="Arial" w:eastAsia="Times New Roman" w:cs="Arial"/>
          <w:color w:val="000000"/>
          <w:lang w:val="en" w:eastAsia="en-CA"/>
        </w:rPr>
      </w:pPr>
      <w:r>
        <w:rPr>
          <w:rFonts w:eastAsia="Times New Roman" w:cs="Arial" w:ascii="Arial" w:hAnsi="Arial"/>
          <w:b/>
          <w:bCs/>
          <w:color w:val="000000"/>
          <w:lang w:val="en" w:eastAsia="en-CA"/>
        </w:rPr>
        <w:t>And I have signed</w:t>
      </w:r>
    </w:p>
    <w:p>
      <w:pPr>
        <w:pStyle w:val="Normal"/>
        <w:keepNext w:val="true"/>
        <w:spacing w:lineRule="auto" w:line="240" w:before="0" w:after="0"/>
        <w:rPr>
          <w:rFonts w:ascii="Arial" w:hAnsi="Arial" w:eastAsia="Times New Roman" w:cs="Arial"/>
          <w:color w:val="000000"/>
          <w:lang w:val="en" w:eastAsia="en-CA"/>
        </w:rPr>
      </w:pPr>
      <w:r>
        <w:rPr>
          <w:rFonts w:eastAsia="Times New Roman" w:cs="Arial" w:ascii="Arial" w:hAnsi="Arial"/>
          <w:color w:val="000000"/>
          <w:lang w:val="en" w:eastAsia="en-CA"/>
        </w:rPr>
        <w:t>Signature (a signature is not required when submitting electronically):</w:t>
        <w:br/>
      </w:r>
      <w:r>
        <w:rPr>
          <w:rFonts w:eastAsia="Times New Roman" w:cs="Arial" w:ascii="Arial" w:hAnsi="Arial"/>
          <w:color w:val="FF0000"/>
          <w:lang w:val="en" w:eastAsia="en-CA"/>
        </w:rPr>
        <w:t>*</w:t>
      </w:r>
      <w:r>
        <w:rPr>
          <w:rFonts w:eastAsia="Times New Roman" w:cs="Arial" w:ascii="Arial" w:hAnsi="Arial"/>
          <w:color w:val="000000"/>
          <w:lang w:val="en" w:eastAsia="en-CA"/>
        </w:rPr>
        <w:t xml:space="preserve"> Date (yyyy-mm-dd):</w:t>
      </w:r>
    </w:p>
    <w:p>
      <w:pPr>
        <w:pStyle w:val="Normal"/>
        <w:spacing w:lineRule="auto" w:line="240" w:before="0" w:after="0"/>
        <w:rPr>
          <w:rFonts w:ascii="Arial" w:hAnsi="Arial" w:eastAsia="Times New Roman" w:cs="Arial"/>
          <w:bCs/>
          <w:color w:val="000000"/>
          <w:lang w:val="en" w:eastAsia="en-CA"/>
        </w:rPr>
      </w:pPr>
      <w:r>
        <w:rPr>
          <w:rFonts w:eastAsia="Times New Roman" w:cs="Arial" w:ascii="Arial" w:hAnsi="Arial"/>
          <w:bCs/>
          <w:color w:val="000000"/>
          <w:lang w:val="en" w:eastAsia="en-CA"/>
        </w:rPr>
      </w:r>
    </w:p>
    <w:p>
      <w:pPr>
        <w:pStyle w:val="Normal"/>
        <w:spacing w:lineRule="auto" w:line="240" w:before="0" w:after="120"/>
        <w:rPr>
          <w:rFonts w:ascii="Arial" w:hAnsi="Arial" w:eastAsia="Times New Roman" w:cs="Arial"/>
          <w:color w:val="000000"/>
          <w:lang w:val="en" w:eastAsia="en-CA"/>
        </w:rPr>
      </w:pPr>
      <w:r>
        <w:rPr>
          <w:rFonts w:eastAsia="Times New Roman" w:cs="Arial" w:ascii="Arial" w:hAnsi="Arial"/>
          <w:b/>
          <w:bCs/>
          <w:color w:val="000000"/>
          <w:lang w:val="en" w:eastAsia="en-CA"/>
        </w:rPr>
        <w:t>Witnessed by</w:t>
      </w:r>
    </w:p>
    <w:p>
      <w:pPr>
        <w:pStyle w:val="Normal"/>
        <w:spacing w:lineRule="auto" w:line="240" w:before="0" w:after="120"/>
        <w:rPr>
          <w:rFonts w:ascii="Arial" w:hAnsi="Arial" w:eastAsia="Times New Roman" w:cs="Arial"/>
          <w:i/>
          <w:i/>
          <w:iCs/>
          <w:lang w:val="en" w:eastAsia="en-CA"/>
        </w:rPr>
      </w:pPr>
      <w:r>
        <w:rPr>
          <w:rFonts w:eastAsia="Times New Roman" w:cs="Arial" w:ascii="Arial" w:hAnsi="Arial"/>
          <w:color w:val="000000"/>
          <w:lang w:val="en" w:eastAsia="en-CA"/>
        </w:rPr>
        <w:t>Signature:</w:t>
        <w:br/>
      </w:r>
      <w:r>
        <w:rPr>
          <w:rFonts w:eastAsia="Times New Roman" w:cs="Arial" w:ascii="Arial" w:hAnsi="Arial"/>
          <w:color w:val="FF0000"/>
          <w:lang w:val="en" w:eastAsia="en-CA"/>
        </w:rPr>
        <w:t>*</w:t>
      </w:r>
      <w:r>
        <w:rPr>
          <w:rFonts w:eastAsia="Times New Roman" w:cs="Arial" w:ascii="Arial" w:hAnsi="Arial"/>
          <w:color w:val="000000"/>
          <w:lang w:val="en" w:eastAsia="en-CA"/>
        </w:rPr>
        <w:t xml:space="preserve"> Name:</w:t>
        <w:br/>
      </w:r>
      <w:r>
        <w:rPr>
          <w:rFonts w:eastAsia="Times New Roman" w:cs="Arial" w:ascii="Arial" w:hAnsi="Arial"/>
          <w:color w:val="FF0000"/>
          <w:lang w:val="en" w:eastAsia="en-CA"/>
        </w:rPr>
        <w:t>*</w:t>
      </w:r>
      <w:r>
        <w:rPr>
          <w:rFonts w:eastAsia="Times New Roman" w:cs="Arial" w:ascii="Arial" w:hAnsi="Arial"/>
          <w:color w:val="000000"/>
          <w:lang w:val="en" w:eastAsia="en-CA"/>
        </w:rPr>
        <w:t xml:space="preserve"> Date (yyyy-mm-dd):</w:t>
        <w:br/>
      </w:r>
      <w:r>
        <w:rPr>
          <w:rFonts w:eastAsia="Times New Roman" w:cs="Arial" w:ascii="Arial" w:hAnsi="Arial"/>
          <w:color w:val="FF0000"/>
          <w:lang w:val="en" w:eastAsia="en-CA"/>
        </w:rPr>
        <w:t>*</w:t>
      </w:r>
      <w:r>
        <w:rPr>
          <w:rFonts w:eastAsia="Times New Roman" w:cs="Arial" w:ascii="Arial" w:hAnsi="Arial"/>
          <w:color w:val="000000"/>
          <w:lang w:val="en" w:eastAsia="en-CA"/>
        </w:rPr>
        <w:t xml:space="preserve"> At: </w:t>
      </w:r>
      <w:r>
        <w:rPr>
          <w:rFonts w:eastAsia="Times New Roman" w:cs="Arial" w:ascii="Arial" w:hAnsi="Arial"/>
          <w:i/>
          <w:iCs/>
          <w:color w:val="000000"/>
          <w:lang w:val="en" w:eastAsia="en-CA"/>
        </w:rPr>
        <w:t>Example: city, province / state / territory, country</w:t>
      </w:r>
    </w:p>
    <w:p>
      <w:pPr>
        <w:pStyle w:val="ListParagraph"/>
        <w:spacing w:lineRule="auto" w:line="254"/>
        <w:ind w:left="0" w:hanging="0"/>
        <w:rPr>
          <w:rFonts w:ascii="Arial" w:hAnsi="Arial" w:eastAsia="Times New Roman" w:cs="Arial"/>
          <w:i/>
          <w:i/>
          <w:iCs/>
          <w:lang w:val="en" w:eastAsia="en-CA"/>
        </w:rPr>
      </w:pPr>
      <w:r>
        <w:rPr>
          <w:rFonts w:eastAsia="Times New Roman" w:cs="Arial" w:ascii="Arial" w:hAnsi="Arial"/>
          <w:i/>
          <w:iCs/>
          <w:lang w:val="en" w:eastAsia="en-CA"/>
        </w:rPr>
      </w:r>
      <w:bookmarkStart w:id="4" w:name="_Hlk145426687"/>
      <w:bookmarkStart w:id="5" w:name="_Hlk145426687"/>
      <w:bookmarkEnd w:id="5"/>
    </w:p>
    <w:p>
      <w:pPr>
        <w:pStyle w:val="ListParagraph"/>
        <w:spacing w:lineRule="auto" w:line="254"/>
        <w:ind w:left="0" w:hanging="0"/>
        <w:rPr>
          <w:rFonts w:ascii="Arial" w:hAnsi="Arial" w:cs="Arial"/>
        </w:rPr>
      </w:pPr>
      <w:r>
        <w:rPr>
          <w:rFonts w:cs="Arial" w:ascii="Arial" w:hAnsi="Arial"/>
        </w:rPr>
      </w:r>
    </w:p>
    <w:p>
      <w:pPr>
        <w:pStyle w:val="Berschrift2"/>
        <w:rPr/>
      </w:pPr>
      <w:bookmarkStart w:id="6" w:name="_Hlk138845297"/>
      <w:bookmarkEnd w:id="6"/>
      <w:r>
        <w:rPr/>
        <w:t>3. Online undertaking information</w:t>
      </w:r>
    </w:p>
    <w:p>
      <w:pPr>
        <w:pStyle w:val="Normal"/>
        <w:rPr>
          <w:rFonts w:ascii="Arial" w:hAnsi="Arial" w:cs="Arial"/>
          <w:b/>
          <w:bCs/>
          <w:lang w:eastAsia="en-CA"/>
        </w:rPr>
      </w:pPr>
      <w:r>
        <w:rPr>
          <w:rFonts w:cs="Arial" w:ascii="Arial" w:hAnsi="Arial"/>
          <w:b/>
          <w:bCs/>
          <w:lang w:eastAsia="en-CA"/>
        </w:rPr>
        <w:t xml:space="preserve">All information with an </w:t>
      </w:r>
      <w:r>
        <w:rPr>
          <w:rFonts w:cs="Arial" w:ascii="Arial" w:hAnsi="Arial"/>
          <w:b/>
          <w:bCs/>
          <w:color w:val="FF0000"/>
          <w:lang w:eastAsia="en-CA"/>
        </w:rPr>
        <w:t>*</w:t>
      </w:r>
      <w:r>
        <w:rPr>
          <w:rFonts w:cs="Arial" w:ascii="Arial" w:hAnsi="Arial"/>
          <w:b/>
          <w:bCs/>
          <w:lang w:eastAsia="en-CA"/>
        </w:rPr>
        <w:t xml:space="preserve"> is required. Information without an </w:t>
      </w:r>
      <w:r>
        <w:rPr>
          <w:rFonts w:cs="Arial" w:ascii="Arial" w:hAnsi="Arial"/>
          <w:b/>
          <w:bCs/>
          <w:color w:val="FF0000"/>
          <w:lang w:eastAsia="en-CA"/>
        </w:rPr>
        <w:t xml:space="preserve">* </w:t>
      </w:r>
      <w:r>
        <w:rPr>
          <w:rFonts w:cs="Arial" w:ascii="Arial" w:hAnsi="Arial"/>
          <w:b/>
          <w:bCs/>
          <w:lang w:eastAsia="en-CA"/>
        </w:rPr>
        <w:t xml:space="preserve">is optional. </w:t>
      </w:r>
    </w:p>
    <w:p>
      <w:pPr>
        <w:pStyle w:val="Berschrift3"/>
        <w:rPr/>
      </w:pPr>
      <w:r>
        <w:rPr/>
        <w:t>3.1 Identification of the online undertaking</w:t>
      </w:r>
    </w:p>
    <w:p>
      <w:pPr>
        <w:pStyle w:val="Normal"/>
        <w:shd w:fill="FFFFFF" w:val="clear"/>
        <w:spacing w:lineRule="auto" w:line="240" w:before="0" w:after="120"/>
        <w:ind w:right="272" w:hanging="0"/>
        <w:rPr>
          <w:rFonts w:ascii="Arial" w:hAnsi="Arial" w:eastAsia="Times New Roman" w:cs="Arial"/>
          <w:lang w:eastAsia="en-CA"/>
        </w:rPr>
      </w:pPr>
      <w:r>
        <w:rPr>
          <w:rFonts w:eastAsia="Times New Roman" w:cs="Arial" w:ascii="Arial" w:hAnsi="Arial"/>
          <w:color w:val="CC2E29"/>
          <w:lang w:eastAsia="en-CA"/>
        </w:rPr>
        <w:t xml:space="preserve">* </w:t>
      </w:r>
      <w:r>
        <w:rPr>
          <w:rFonts w:eastAsia="Times New Roman" w:cs="Arial" w:ascii="Arial" w:hAnsi="Arial"/>
          <w:lang w:eastAsia="en-CA"/>
        </w:rPr>
        <w:t>Name of the online undertaking:</w:t>
      </w:r>
    </w:p>
    <w:p>
      <w:pPr>
        <w:pStyle w:val="Normal"/>
        <w:shd w:fill="FFFFFF" w:val="clear"/>
        <w:spacing w:lineRule="auto" w:line="240" w:before="0" w:after="120"/>
        <w:ind w:right="272" w:hanging="0"/>
        <w:rPr>
          <w:rFonts w:ascii="Arial" w:hAnsi="Arial" w:eastAsia="Times New Roman" w:cs="Arial"/>
          <w:lang w:eastAsia="en-CA"/>
        </w:rPr>
      </w:pPr>
      <w:r>
        <w:rPr>
          <w:rFonts w:eastAsia="Arial" w:cs="Arial" w:ascii="Arial" w:hAnsi="Arial"/>
          <w:lang w:eastAsia="en-CA"/>
        </w:rPr>
        <w:t xml:space="preserve"> </w:t>
      </w:r>
      <w:r>
        <w:rPr>
          <w:rFonts w:eastAsia="Times New Roman" w:cs="Arial" w:ascii="Arial" w:hAnsi="Arial"/>
          <w:lang w:eastAsia="en-CA"/>
        </w:rPr>
        <w:t>Launch date (in Canada) (year/month/day):</w:t>
      </w:r>
    </w:p>
    <w:p>
      <w:pPr>
        <w:pStyle w:val="Normal"/>
        <w:shd w:fill="FFFFFF" w:val="clear"/>
        <w:spacing w:lineRule="auto" w:line="240" w:before="0" w:after="120"/>
        <w:ind w:right="272" w:hanging="0"/>
        <w:rPr>
          <w:rFonts w:ascii="Arial" w:hAnsi="Arial" w:eastAsia="Times New Roman" w:cs="Arial"/>
          <w:lang w:eastAsia="en-CA"/>
        </w:rPr>
      </w:pPr>
      <w:r>
        <w:rPr>
          <w:rFonts w:eastAsia="Arial" w:cs="Arial" w:ascii="Arial" w:hAnsi="Arial"/>
          <w:lang w:eastAsia="en-CA"/>
        </w:rPr>
        <w:t xml:space="preserve"> </w:t>
      </w:r>
      <w:r>
        <w:rPr>
          <w:rFonts w:eastAsia="Times New Roman" w:cs="Arial" w:ascii="Arial" w:hAnsi="Arial"/>
          <w:lang w:eastAsia="en-CA"/>
        </w:rPr>
        <w:t>Website(s) address(es):</w:t>
      </w:r>
    </w:p>
    <w:p>
      <w:pPr>
        <w:pStyle w:val="Berschrift3"/>
        <w:rPr/>
      </w:pPr>
      <w:r>
        <w:rPr/>
        <w:t>3.2 Broadcasting services information</w:t>
      </w:r>
    </w:p>
    <w:p>
      <w:pPr>
        <w:pStyle w:val="ListParagraph"/>
        <w:numPr>
          <w:ilvl w:val="0"/>
          <w:numId w:val="2"/>
        </w:numPr>
        <w:spacing w:lineRule="auto" w:line="254"/>
        <w:rPr>
          <w:rFonts w:ascii="Arial" w:hAnsi="Arial" w:cs="Arial"/>
        </w:rPr>
      </w:pPr>
      <w:r>
        <w:rPr>
          <w:rFonts w:eastAsia="Times New Roman" w:cs="Arial" w:ascii="Arial" w:hAnsi="Arial"/>
          <w:color w:val="FF0000"/>
          <w:lang w:val="en" w:eastAsia="en-CA"/>
        </w:rPr>
        <w:t>*</w:t>
      </w:r>
      <w:r>
        <w:rPr>
          <w:rFonts w:cs="Arial" w:ascii="Arial" w:hAnsi="Arial"/>
        </w:rPr>
        <w:t xml:space="preserve">Type of Services offered by the online undertaking (check all that apply): </w:t>
      </w:r>
    </w:p>
    <w:p>
      <w:pPr>
        <w:pStyle w:val="ListParagraph"/>
        <w:numPr>
          <w:ilvl w:val="1"/>
          <w:numId w:val="2"/>
        </w:numPr>
        <w:spacing w:lineRule="auto" w:line="254"/>
        <w:rPr>
          <w:rFonts w:ascii="Arial" w:hAnsi="Arial" w:cs="Arial"/>
        </w:rPr>
      </w:pPr>
      <w:r>
        <w:rPr>
          <w:rFonts w:cs="Arial" w:ascii="Arial" w:hAnsi="Arial"/>
        </w:rPr>
        <w:t xml:space="preserve">Audiovisual </w:t>
      </w:r>
    </w:p>
    <w:p>
      <w:pPr>
        <w:pStyle w:val="ListParagraph"/>
        <w:numPr>
          <w:ilvl w:val="2"/>
          <w:numId w:val="2"/>
        </w:numPr>
        <w:spacing w:lineRule="auto" w:line="254"/>
        <w:rPr>
          <w:rFonts w:ascii="Arial" w:hAnsi="Arial" w:cs="Arial"/>
        </w:rPr>
      </w:pPr>
      <w:r>
        <w:rPr>
          <w:rFonts w:cs="Arial" w:ascii="Arial" w:hAnsi="Arial"/>
        </w:rPr>
        <w:t>Advertisement-based video (  )</w:t>
      </w:r>
    </w:p>
    <w:p>
      <w:pPr>
        <w:pStyle w:val="ListParagraph"/>
        <w:numPr>
          <w:ilvl w:val="2"/>
          <w:numId w:val="2"/>
        </w:numPr>
        <w:spacing w:lineRule="auto" w:line="254"/>
        <w:rPr>
          <w:rFonts w:ascii="Arial" w:hAnsi="Arial" w:cs="Arial"/>
        </w:rPr>
      </w:pPr>
      <w:r>
        <w:rPr>
          <w:rFonts w:cs="Arial" w:ascii="Arial" w:hAnsi="Arial"/>
        </w:rPr>
        <w:t>Subscription-based video (  )</w:t>
      </w:r>
    </w:p>
    <w:p>
      <w:pPr>
        <w:pStyle w:val="ListParagraph"/>
        <w:numPr>
          <w:ilvl w:val="2"/>
          <w:numId w:val="2"/>
        </w:numPr>
        <w:spacing w:lineRule="auto" w:line="254"/>
        <w:rPr>
          <w:rFonts w:ascii="Arial" w:hAnsi="Arial" w:cs="Arial"/>
        </w:rPr>
      </w:pPr>
      <w:r>
        <w:rPr>
          <w:rFonts w:cs="Arial" w:ascii="Arial" w:hAnsi="Arial"/>
        </w:rPr>
        <w:t>Transactional-based video(  )</w:t>
      </w:r>
    </w:p>
    <w:p>
      <w:pPr>
        <w:pStyle w:val="ListParagraph"/>
        <w:numPr>
          <w:ilvl w:val="2"/>
          <w:numId w:val="2"/>
        </w:numPr>
        <w:spacing w:lineRule="auto" w:line="254"/>
        <w:rPr>
          <w:rFonts w:ascii="Arial" w:hAnsi="Arial" w:cs="Arial"/>
        </w:rPr>
      </w:pPr>
      <w:r>
        <w:rPr>
          <w:rFonts w:cs="Arial" w:ascii="Arial" w:hAnsi="Arial"/>
        </w:rPr>
        <w:t>HVOD (Hybrid video on demand)</w:t>
      </w:r>
      <w:r>
        <w:rPr>
          <w:rStyle w:val="Funotenzeichen"/>
          <w:rStyle w:val="Funotenanker"/>
          <w:rFonts w:cs="Arial" w:ascii="Arial" w:hAnsi="Arial"/>
        </w:rPr>
        <w:footnoteReference w:id="7"/>
      </w:r>
      <w:r>
        <w:rPr>
          <w:rFonts w:cs="Arial" w:ascii="Arial" w:hAnsi="Arial"/>
        </w:rPr>
        <w:t xml:space="preserve">  (  )</w:t>
      </w:r>
    </w:p>
    <w:p>
      <w:pPr>
        <w:pStyle w:val="ListParagraph"/>
        <w:numPr>
          <w:ilvl w:val="2"/>
          <w:numId w:val="2"/>
        </w:numPr>
        <w:spacing w:lineRule="auto" w:line="254"/>
        <w:rPr>
          <w:rFonts w:ascii="Arial" w:hAnsi="Arial" w:cs="Arial"/>
        </w:rPr>
      </w:pPr>
      <w:r>
        <w:rPr>
          <w:rFonts w:cs="Arial" w:ascii="Arial" w:hAnsi="Arial"/>
        </w:rPr>
        <w:t xml:space="preserve">Other (please specify): </w:t>
      </w:r>
    </w:p>
    <w:p>
      <w:pPr>
        <w:pStyle w:val="ListParagraph"/>
        <w:spacing w:lineRule="auto" w:line="254"/>
        <w:ind w:left="2160" w:hanging="0"/>
        <w:rPr>
          <w:rFonts w:ascii="Arial" w:hAnsi="Arial" w:cs="Arial"/>
        </w:rPr>
      </w:pPr>
      <w:r>
        <w:rPr>
          <w:rFonts w:cs="Arial" w:ascii="Arial" w:hAnsi="Arial"/>
        </w:rPr>
      </w:r>
    </w:p>
    <w:p>
      <w:pPr>
        <w:pStyle w:val="ListParagraph"/>
        <w:numPr>
          <w:ilvl w:val="1"/>
          <w:numId w:val="2"/>
        </w:numPr>
        <w:spacing w:lineRule="auto" w:line="254"/>
        <w:rPr>
          <w:rFonts w:ascii="Arial" w:hAnsi="Arial" w:cs="Arial"/>
        </w:rPr>
      </w:pPr>
      <w:r>
        <w:rPr>
          <w:rFonts w:cs="Arial" w:ascii="Arial" w:hAnsi="Arial"/>
        </w:rPr>
        <w:t>Audio</w:t>
      </w:r>
    </w:p>
    <w:p>
      <w:pPr>
        <w:pStyle w:val="ListParagraph"/>
        <w:numPr>
          <w:ilvl w:val="2"/>
          <w:numId w:val="2"/>
        </w:numPr>
        <w:spacing w:lineRule="auto" w:line="254"/>
        <w:rPr>
          <w:rFonts w:ascii="Arial" w:hAnsi="Arial" w:cs="Arial"/>
        </w:rPr>
      </w:pPr>
      <w:r>
        <w:rPr>
          <w:rFonts w:cs="Arial" w:ascii="Arial" w:hAnsi="Arial"/>
        </w:rPr>
        <w:t>Advertisement-based audio  (  )</w:t>
      </w:r>
    </w:p>
    <w:p>
      <w:pPr>
        <w:pStyle w:val="ListParagraph"/>
        <w:numPr>
          <w:ilvl w:val="2"/>
          <w:numId w:val="2"/>
        </w:numPr>
        <w:spacing w:lineRule="auto" w:line="254"/>
        <w:rPr>
          <w:rFonts w:ascii="Arial" w:hAnsi="Arial" w:cs="Arial"/>
        </w:rPr>
      </w:pPr>
      <w:bookmarkStart w:id="7" w:name="_Hlk143172459"/>
      <w:r>
        <w:rPr>
          <w:rFonts w:cs="Arial" w:ascii="Arial" w:hAnsi="Arial"/>
        </w:rPr>
        <w:t>Subscription-based audio (  )</w:t>
      </w:r>
    </w:p>
    <w:p>
      <w:pPr>
        <w:pStyle w:val="ListParagraph"/>
        <w:numPr>
          <w:ilvl w:val="2"/>
          <w:numId w:val="2"/>
        </w:numPr>
        <w:spacing w:lineRule="auto" w:line="254"/>
        <w:rPr>
          <w:rFonts w:ascii="Arial" w:hAnsi="Arial" w:cs="Arial"/>
        </w:rPr>
      </w:pPr>
      <w:bookmarkStart w:id="8" w:name="_Hlk143172459"/>
      <w:r>
        <w:rPr>
          <w:rFonts w:cs="Arial" w:ascii="Arial" w:hAnsi="Arial"/>
        </w:rPr>
        <w:t xml:space="preserve">Transactional-based audio </w:t>
      </w:r>
      <w:bookmarkEnd w:id="8"/>
      <w:r>
        <w:rPr>
          <w:rFonts w:cs="Arial" w:ascii="Arial" w:hAnsi="Arial"/>
        </w:rPr>
        <w:t>(  )</w:t>
      </w:r>
    </w:p>
    <w:p>
      <w:pPr>
        <w:pStyle w:val="ListParagraph"/>
        <w:numPr>
          <w:ilvl w:val="2"/>
          <w:numId w:val="2"/>
        </w:numPr>
        <w:spacing w:lineRule="auto" w:line="254"/>
        <w:rPr>
          <w:rFonts w:ascii="Arial" w:hAnsi="Arial" w:cs="Arial"/>
        </w:rPr>
      </w:pPr>
      <w:r>
        <w:rPr>
          <w:rFonts w:cs="Arial" w:ascii="Arial" w:hAnsi="Arial"/>
        </w:rPr>
        <w:t>Hybrid audio (  )</w:t>
      </w:r>
    </w:p>
    <w:p>
      <w:pPr>
        <w:pStyle w:val="ListParagraph"/>
        <w:numPr>
          <w:ilvl w:val="2"/>
          <w:numId w:val="2"/>
        </w:numPr>
        <w:spacing w:lineRule="auto" w:line="254"/>
        <w:rPr>
          <w:rFonts w:ascii="Arial" w:hAnsi="Arial" w:cs="Arial"/>
        </w:rPr>
      </w:pPr>
      <w:r>
        <w:rPr>
          <w:rFonts w:cs="Arial" w:ascii="Arial" w:hAnsi="Arial"/>
        </w:rPr>
        <w:t>Over-the-air radio station broadcast live-streamed over the internet  (  )</w:t>
      </w:r>
    </w:p>
    <w:p>
      <w:pPr>
        <w:pStyle w:val="ListParagraph"/>
        <w:numPr>
          <w:ilvl w:val="2"/>
          <w:numId w:val="2"/>
        </w:numPr>
        <w:spacing w:lineRule="auto" w:line="254"/>
        <w:rPr>
          <w:rFonts w:ascii="Arial" w:hAnsi="Arial" w:cs="Arial"/>
        </w:rPr>
      </w:pPr>
      <w:r>
        <w:rPr>
          <w:rFonts w:cs="Arial" w:ascii="Arial" w:hAnsi="Arial"/>
        </w:rPr>
        <w:t>Podcast  service – advertisement based (  )</w:t>
      </w:r>
    </w:p>
    <w:p>
      <w:pPr>
        <w:pStyle w:val="ListParagraph"/>
        <w:numPr>
          <w:ilvl w:val="2"/>
          <w:numId w:val="2"/>
        </w:numPr>
        <w:spacing w:lineRule="auto" w:line="254"/>
        <w:rPr>
          <w:rFonts w:ascii="Arial" w:hAnsi="Arial" w:cs="Arial"/>
        </w:rPr>
      </w:pPr>
      <w:r>
        <w:rPr>
          <w:rFonts w:cs="Arial" w:ascii="Arial" w:hAnsi="Arial"/>
        </w:rPr>
        <w:t>Podcast service – subscription-based ( )</w:t>
      </w:r>
    </w:p>
    <w:p>
      <w:pPr>
        <w:pStyle w:val="ListParagraph"/>
        <w:numPr>
          <w:ilvl w:val="2"/>
          <w:numId w:val="2"/>
        </w:numPr>
        <w:spacing w:lineRule="auto" w:line="254"/>
        <w:rPr>
          <w:rFonts w:ascii="Arial" w:hAnsi="Arial" w:cs="Arial"/>
        </w:rPr>
      </w:pPr>
      <w:r>
        <w:rPr>
          <w:rFonts w:cs="Arial" w:ascii="Arial" w:hAnsi="Arial"/>
        </w:rPr>
        <w:t>Other (please specify):</w:t>
      </w:r>
    </w:p>
    <w:p>
      <w:pPr>
        <w:pStyle w:val="ListParagraph"/>
        <w:spacing w:lineRule="auto" w:line="254"/>
        <w:rPr>
          <w:rFonts w:ascii="Arial" w:hAnsi="Arial" w:cs="Arial"/>
        </w:rPr>
      </w:pPr>
      <w:r>
        <w:rPr>
          <w:rFonts w:cs="Arial" w:ascii="Arial" w:hAnsi="Arial"/>
        </w:rPr>
      </w:r>
    </w:p>
    <w:p>
      <w:pPr>
        <w:pStyle w:val="ListParagraph"/>
        <w:numPr>
          <w:ilvl w:val="0"/>
          <w:numId w:val="2"/>
        </w:numPr>
        <w:spacing w:lineRule="auto" w:line="254"/>
        <w:rPr>
          <w:rFonts w:ascii="Arial" w:hAnsi="Arial" w:cs="Arial"/>
        </w:rPr>
      </w:pPr>
      <w:r>
        <w:rPr>
          <w:rFonts w:cs="Arial" w:ascii="Arial" w:hAnsi="Arial"/>
          <w:color w:val="FF0000"/>
        </w:rPr>
        <w:t xml:space="preserve">* </w:t>
      </w:r>
      <w:r>
        <w:rPr>
          <w:rFonts w:cs="Arial" w:ascii="Arial" w:hAnsi="Arial"/>
        </w:rPr>
        <w:t>Predominant</w:t>
      </w:r>
      <w:r>
        <w:rPr>
          <w:rFonts w:cs="Arial" w:ascii="Arial" w:hAnsi="Arial"/>
          <w:color w:val="FF0000"/>
        </w:rPr>
        <w:t xml:space="preserve"> </w:t>
      </w:r>
      <w:r>
        <w:rPr>
          <w:rFonts w:cs="Arial" w:ascii="Arial" w:hAnsi="Arial"/>
        </w:rPr>
        <w:t>language(s) of content:</w:t>
      </w:r>
    </w:p>
    <w:p>
      <w:pPr>
        <w:pStyle w:val="ListParagraph"/>
        <w:numPr>
          <w:ilvl w:val="1"/>
          <w:numId w:val="2"/>
        </w:numPr>
        <w:spacing w:lineRule="auto" w:line="254"/>
        <w:rPr>
          <w:rFonts w:ascii="Arial" w:hAnsi="Arial" w:cs="Arial"/>
        </w:rPr>
      </w:pPr>
      <w:r>
        <w:rPr>
          <w:rFonts w:cs="Arial" w:ascii="Arial" w:hAnsi="Arial"/>
        </w:rPr>
        <w:t>English (  )</w:t>
      </w:r>
    </w:p>
    <w:p>
      <w:pPr>
        <w:pStyle w:val="ListParagraph"/>
        <w:numPr>
          <w:ilvl w:val="1"/>
          <w:numId w:val="2"/>
        </w:numPr>
        <w:spacing w:lineRule="auto" w:line="254"/>
        <w:rPr>
          <w:rFonts w:ascii="Arial" w:hAnsi="Arial" w:cs="Arial"/>
        </w:rPr>
      </w:pPr>
      <w:r>
        <w:rPr>
          <w:rFonts w:cs="Arial" w:ascii="Arial" w:hAnsi="Arial"/>
        </w:rPr>
        <w:t>French (  )</w:t>
      </w:r>
    </w:p>
    <w:p>
      <w:pPr>
        <w:pStyle w:val="ListParagraph"/>
        <w:numPr>
          <w:ilvl w:val="1"/>
          <w:numId w:val="2"/>
        </w:numPr>
        <w:spacing w:lineRule="auto" w:line="254"/>
        <w:rPr>
          <w:rFonts w:ascii="Arial" w:hAnsi="Arial" w:cs="Arial"/>
        </w:rPr>
      </w:pPr>
      <w:r>
        <w:rPr>
          <w:rFonts w:cs="Arial" w:ascii="Arial" w:hAnsi="Arial"/>
        </w:rPr>
        <w:t>Indigenous (  )</w:t>
      </w:r>
    </w:p>
    <w:p>
      <w:pPr>
        <w:pStyle w:val="ListParagraph"/>
        <w:spacing w:lineRule="auto" w:line="254"/>
        <w:ind w:left="1440" w:hanging="0"/>
        <w:rPr>
          <w:rFonts w:ascii="Arial" w:hAnsi="Arial" w:cs="Arial"/>
        </w:rPr>
      </w:pPr>
      <w:r>
        <w:rPr>
          <w:rFonts w:cs="Arial" w:ascii="Arial" w:hAnsi="Arial"/>
        </w:rPr>
        <w:t xml:space="preserve">Other – please specify </w:t>
      </w:r>
    </w:p>
    <w:p>
      <w:pPr>
        <w:pStyle w:val="ListParagraph"/>
        <w:numPr>
          <w:ilvl w:val="1"/>
          <w:numId w:val="2"/>
        </w:numPr>
        <w:spacing w:lineRule="auto" w:line="254"/>
        <w:rPr>
          <w:rFonts w:ascii="Arial" w:hAnsi="Arial" w:cs="Arial"/>
        </w:rPr>
      </w:pPr>
      <w:r>
        <w:rPr>
          <w:rFonts w:cs="Arial" w:ascii="Arial" w:hAnsi="Arial"/>
        </w:rPr>
      </w:r>
    </w:p>
    <w:p>
      <w:pPr>
        <w:pStyle w:val="ListParagraph"/>
        <w:numPr>
          <w:ilvl w:val="0"/>
          <w:numId w:val="2"/>
        </w:numPr>
        <w:spacing w:lineRule="auto" w:line="254"/>
        <w:rPr>
          <w:rFonts w:ascii="Arial" w:hAnsi="Arial" w:cs="Arial"/>
        </w:rPr>
      </w:pPr>
      <w:r>
        <w:rPr>
          <w:rFonts w:cs="Arial" w:ascii="Arial" w:hAnsi="Arial"/>
          <w:color w:val="FF0000"/>
        </w:rPr>
        <w:t xml:space="preserve">* </w:t>
      </w:r>
      <w:r>
        <w:rPr>
          <w:rFonts w:cs="Arial" w:ascii="Arial" w:hAnsi="Arial"/>
        </w:rPr>
        <w:t>Select all the languages in which you offer programming services:</w:t>
      </w:r>
    </w:p>
    <w:p>
      <w:pPr>
        <w:pStyle w:val="ListParagraph"/>
        <w:numPr>
          <w:ilvl w:val="1"/>
          <w:numId w:val="2"/>
        </w:numPr>
        <w:spacing w:lineRule="auto" w:line="252" w:before="0" w:after="0"/>
        <w:contextualSpacing/>
        <w:rPr>
          <w:rFonts w:ascii="Arial" w:hAnsi="Arial" w:eastAsia="Times New Roman" w:cs="Arial"/>
        </w:rPr>
      </w:pPr>
      <w:r>
        <w:rPr>
          <w:rFonts w:eastAsia="Times New Roman" w:cs="Arial" w:ascii="Arial" w:hAnsi="Arial"/>
        </w:rPr>
        <w:t>English (  )</w:t>
      </w:r>
    </w:p>
    <w:p>
      <w:pPr>
        <w:pStyle w:val="ListParagraph"/>
        <w:numPr>
          <w:ilvl w:val="1"/>
          <w:numId w:val="2"/>
        </w:numPr>
        <w:spacing w:lineRule="auto" w:line="252" w:before="0" w:after="0"/>
        <w:contextualSpacing/>
        <w:rPr>
          <w:rFonts w:ascii="Arial" w:hAnsi="Arial" w:eastAsia="Times New Roman" w:cs="Arial"/>
        </w:rPr>
      </w:pPr>
      <w:r>
        <w:rPr>
          <w:rFonts w:eastAsia="Times New Roman" w:cs="Arial" w:ascii="Arial" w:hAnsi="Arial"/>
        </w:rPr>
        <w:t>French (  )</w:t>
      </w:r>
    </w:p>
    <w:p>
      <w:pPr>
        <w:pStyle w:val="ListParagraph"/>
        <w:numPr>
          <w:ilvl w:val="1"/>
          <w:numId w:val="2"/>
        </w:numPr>
        <w:spacing w:lineRule="auto" w:line="252" w:before="0" w:after="0"/>
        <w:contextualSpacing/>
        <w:rPr>
          <w:rFonts w:ascii="Arial" w:hAnsi="Arial" w:eastAsia="Times New Roman" w:cs="Arial"/>
        </w:rPr>
      </w:pPr>
      <w:r>
        <w:rPr>
          <w:rFonts w:eastAsia="Times New Roman" w:cs="Arial" w:ascii="Arial" w:hAnsi="Arial"/>
        </w:rPr>
        <w:t>Indigenous (  )</w:t>
      </w:r>
    </w:p>
    <w:p>
      <w:pPr>
        <w:pStyle w:val="ListParagraph"/>
        <w:numPr>
          <w:ilvl w:val="1"/>
          <w:numId w:val="2"/>
        </w:numPr>
        <w:spacing w:lineRule="auto" w:line="254"/>
        <w:rPr>
          <w:rFonts w:ascii="Arial" w:hAnsi="Arial" w:cs="Arial"/>
        </w:rPr>
      </w:pPr>
      <w:r>
        <w:rPr>
          <w:rFonts w:cs="Arial" w:ascii="Arial" w:hAnsi="Arial"/>
        </w:rPr>
        <w:t xml:space="preserve">Other – please specify (multiple entries are possible): </w:t>
      </w:r>
    </w:p>
    <w:p>
      <w:pPr>
        <w:pStyle w:val="ListParagraph"/>
        <w:spacing w:lineRule="auto" w:line="252" w:before="0" w:after="0"/>
        <w:ind w:left="1440" w:hanging="0"/>
        <w:contextualSpacing/>
        <w:rPr>
          <w:rFonts w:ascii="Arial" w:hAnsi="Arial" w:eastAsia="Times New Roman" w:cs="Arial"/>
        </w:rPr>
      </w:pPr>
      <w:r>
        <w:rPr>
          <w:rFonts w:eastAsia="Times New Roman" w:cs="Arial" w:ascii="Arial" w:hAnsi="Arial"/>
        </w:rPr>
      </w:r>
      <w:r>
        <w:br w:type="page"/>
      </w:r>
    </w:p>
    <w:p>
      <w:pPr>
        <w:pStyle w:val="ListParagraph"/>
        <w:spacing w:lineRule="auto" w:line="254"/>
        <w:ind w:left="0" w:hanging="0"/>
        <w:rPr>
          <w:rFonts w:ascii="Arial" w:hAnsi="Arial" w:eastAsia="Times New Roman" w:cs="Arial"/>
        </w:rPr>
      </w:pPr>
      <w:r>
        <w:rPr>
          <w:rFonts w:eastAsia="Times New Roman" w:cs="Arial" w:ascii="Arial" w:hAnsi="Arial"/>
        </w:rPr>
      </w:r>
      <w:bookmarkStart w:id="9" w:name="_Hlk145426687"/>
      <w:bookmarkStart w:id="10" w:name="_Hlk138845297"/>
      <w:bookmarkStart w:id="11" w:name="_Hlk145426687"/>
      <w:bookmarkStart w:id="12" w:name="_Hlk138845297"/>
      <w:bookmarkEnd w:id="11"/>
      <w:bookmarkEnd w:id="12"/>
    </w:p>
    <w:p>
      <w:pPr>
        <w:pStyle w:val="Berschrift2"/>
        <w:rPr/>
      </w:pPr>
      <w:r>
        <w:rPr/>
        <w:t>4. Documents to be appended to the application and naming conventions of electronic documents</w:t>
      </w:r>
    </w:p>
    <w:p>
      <w:pPr>
        <w:pStyle w:val="ListParagraph"/>
        <w:spacing w:lineRule="auto" w:line="254"/>
        <w:ind w:left="0" w:hanging="0"/>
        <w:rPr>
          <w:rFonts w:ascii="Arial" w:hAnsi="Arial" w:cs="Arial"/>
        </w:rPr>
      </w:pPr>
      <w:r>
        <w:rPr>
          <w:rFonts w:cs="Arial" w:ascii="Arial" w:hAnsi="Arial"/>
        </w:rPr>
      </w:r>
    </w:p>
    <w:p>
      <w:pPr>
        <w:pStyle w:val="ListParagraph"/>
        <w:spacing w:lineRule="auto" w:line="254"/>
        <w:ind w:left="0" w:hanging="0"/>
        <w:rPr>
          <w:rFonts w:ascii="Arial" w:hAnsi="Arial" w:cs="Arial"/>
        </w:rPr>
      </w:pPr>
      <w:r>
        <w:rPr>
          <w:rFonts w:cs="Arial" w:ascii="Arial" w:hAnsi="Arial"/>
        </w:rPr>
        <w:t>Documents should be submitted in an accessible format (Broadcasting and Telecom Information Bulletin CRTC </w:t>
      </w:r>
      <w:hyperlink r:id="rId13">
        <w:r>
          <w:rPr>
            <w:rStyle w:val="Internetverknpfung"/>
            <w:rFonts w:cs="Arial" w:ascii="Arial" w:hAnsi="Arial"/>
          </w:rPr>
          <w:t>2015-242</w:t>
        </w:r>
      </w:hyperlink>
      <w:r>
        <w:rPr>
          <w:rFonts w:cs="Arial" w:ascii="Arial" w:hAnsi="Arial"/>
        </w:rPr>
        <w:t>, 8 June 2015).</w:t>
      </w:r>
    </w:p>
    <w:p>
      <w:pPr>
        <w:pStyle w:val="ListParagraph"/>
        <w:spacing w:lineRule="auto" w:line="254"/>
        <w:ind w:left="0" w:hanging="0"/>
        <w:rPr>
          <w:rFonts w:ascii="Arial" w:hAnsi="Arial" w:cs="Arial"/>
        </w:rPr>
      </w:pPr>
      <w:r>
        <w:rPr>
          <w:rFonts w:cs="Arial" w:ascii="Arial" w:hAnsi="Arial"/>
        </w:rPr>
      </w:r>
    </w:p>
    <w:p>
      <w:pPr>
        <w:pStyle w:val="ListParagraph"/>
        <w:spacing w:lineRule="auto" w:line="254"/>
        <w:ind w:left="0" w:hanging="0"/>
        <w:rPr>
          <w:rFonts w:ascii="Arial" w:hAnsi="Arial" w:cs="Arial"/>
        </w:rPr>
      </w:pPr>
      <w:r>
        <w:rPr>
          <w:rFonts w:cs="Arial" w:ascii="Arial" w:hAnsi="Arial"/>
        </w:rPr>
        <w:t>The following documents may be submitted as separate electronic documents using the naming convention specified below. The document number (Doc#) indicates the ascending order in which the documents should appear on the public file.</w:t>
      </w:r>
    </w:p>
    <w:p>
      <w:pPr>
        <w:pStyle w:val="ListParagraph"/>
        <w:spacing w:lineRule="auto" w:line="254"/>
        <w:ind w:left="0" w:hanging="0"/>
        <w:rPr>
          <w:rFonts w:ascii="Arial" w:hAnsi="Arial" w:cs="Arial"/>
        </w:rPr>
      </w:pPr>
      <w:r>
        <w:rPr>
          <w:rFonts w:cs="Arial" w:ascii="Arial" w:hAnsi="Arial"/>
        </w:rPr>
      </w:r>
    </w:p>
    <w:tbl>
      <w:tblPr>
        <w:tblW w:w="9909" w:type="dxa"/>
        <w:jc w:val="left"/>
        <w:tblInd w:w="0" w:type="dxa"/>
        <w:tblLayout w:type="fixed"/>
        <w:tblCellMar>
          <w:top w:w="120" w:type="dxa"/>
          <w:left w:w="120" w:type="dxa"/>
          <w:bottom w:w="120" w:type="dxa"/>
          <w:right w:w="120" w:type="dxa"/>
        </w:tblCellMar>
      </w:tblPr>
      <w:tblGrid>
        <w:gridCol w:w="3387"/>
        <w:gridCol w:w="3612"/>
        <w:gridCol w:w="2910"/>
      </w:tblGrid>
      <w:tr>
        <w:trPr>
          <w:trHeight w:val="721" w:hRule="atLeast"/>
        </w:trPr>
        <w:tc>
          <w:tcPr>
            <w:tcW w:w="3387" w:type="dxa"/>
            <w:tcBorders>
              <w:top w:val="single" w:sz="6" w:space="0" w:color="DDDDDD"/>
              <w:left w:val="single" w:sz="6" w:space="0" w:color="DDDDDD"/>
              <w:bottom w:val="single" w:sz="6" w:space="0" w:color="DDDDDD"/>
              <w:right w:val="single" w:sz="6" w:space="0" w:color="DDDDDD"/>
            </w:tcBorders>
          </w:tcPr>
          <w:p>
            <w:pPr>
              <w:pStyle w:val="ListParagraph"/>
              <w:keepNext w:val="true"/>
              <w:spacing w:lineRule="auto" w:line="256" w:before="0" w:after="160"/>
              <w:contextualSpacing/>
              <w:rPr/>
            </w:pPr>
            <w:r>
              <w:rPr>
                <w:rFonts w:cs="Arial" w:ascii="Arial" w:hAnsi="Arial"/>
                <w:b/>
                <w:bCs/>
              </w:rPr>
              <w:t>Document</w:t>
            </w:r>
          </w:p>
        </w:tc>
        <w:tc>
          <w:tcPr>
            <w:tcW w:w="3612" w:type="dxa"/>
            <w:tcBorders>
              <w:top w:val="single" w:sz="6" w:space="0" w:color="DDDDDD"/>
              <w:left w:val="single" w:sz="6" w:space="0" w:color="DDDDDD"/>
              <w:bottom w:val="single" w:sz="6" w:space="0" w:color="DDDDDD"/>
              <w:right w:val="single" w:sz="6" w:space="0" w:color="DDDDDD"/>
            </w:tcBorders>
          </w:tcPr>
          <w:p>
            <w:pPr>
              <w:pStyle w:val="ListParagraph"/>
              <w:keepNext w:val="true"/>
              <w:spacing w:lineRule="auto" w:line="256" w:before="0" w:after="160"/>
              <w:contextualSpacing/>
              <w:rPr/>
            </w:pPr>
            <w:r>
              <w:rPr>
                <w:rFonts w:cs="Arial" w:ascii="Arial" w:hAnsi="Arial"/>
                <w:b/>
                <w:bCs/>
              </w:rPr>
              <w:t>Electronic file name</w:t>
            </w:r>
          </w:p>
        </w:tc>
        <w:tc>
          <w:tcPr>
            <w:tcW w:w="2910" w:type="dxa"/>
            <w:tcBorders>
              <w:top w:val="single" w:sz="6" w:space="0" w:color="DDDDDD"/>
              <w:left w:val="single" w:sz="6" w:space="0" w:color="DDDDDD"/>
              <w:bottom w:val="single" w:sz="6" w:space="0" w:color="DDDDDD"/>
              <w:right w:val="single" w:sz="6" w:space="0" w:color="DDDDDD"/>
            </w:tcBorders>
          </w:tcPr>
          <w:p>
            <w:pPr>
              <w:pStyle w:val="ListParagraph"/>
              <w:keepNext w:val="true"/>
              <w:spacing w:lineRule="auto" w:line="256"/>
              <w:rPr>
                <w:rFonts w:ascii="Arial" w:hAnsi="Arial" w:cs="Arial"/>
                <w:b/>
                <w:bCs/>
              </w:rPr>
            </w:pPr>
            <w:r>
              <w:rPr>
                <w:rFonts w:cs="Arial" w:ascii="Arial" w:hAnsi="Arial"/>
                <w:b/>
                <w:bCs/>
              </w:rPr>
              <w:t>Appended</w:t>
            </w:r>
          </w:p>
          <w:p>
            <w:pPr>
              <w:pStyle w:val="ListParagraph"/>
              <w:keepNext w:val="true"/>
              <w:spacing w:lineRule="auto" w:line="256" w:before="0" w:after="160"/>
              <w:contextualSpacing/>
              <w:rPr/>
            </w:pPr>
            <w:r>
              <w:rPr>
                <w:rFonts w:cs="Arial" w:ascii="Arial" w:hAnsi="Arial"/>
                <w:b/>
                <w:bCs/>
              </w:rPr>
              <w:t>(Yes or No)</w:t>
            </w:r>
          </w:p>
        </w:tc>
      </w:tr>
      <w:tr>
        <w:trPr>
          <w:trHeight w:val="361" w:hRule="atLeast"/>
        </w:trPr>
        <w:tc>
          <w:tcPr>
            <w:tcW w:w="3387" w:type="dxa"/>
            <w:tcBorders>
              <w:top w:val="single" w:sz="6" w:space="0" w:color="DDDDDD"/>
              <w:left w:val="single" w:sz="6" w:space="0" w:color="DDDDDD"/>
              <w:bottom w:val="single" w:sz="6" w:space="0" w:color="DDDDDD"/>
              <w:right w:val="single" w:sz="6" w:space="0" w:color="DDDDDD"/>
            </w:tcBorders>
          </w:tcPr>
          <w:p>
            <w:pPr>
              <w:pStyle w:val="ListParagraph"/>
              <w:keepNext w:val="true"/>
              <w:spacing w:lineRule="auto" w:line="256" w:before="0" w:after="160"/>
              <w:contextualSpacing/>
              <w:rPr/>
            </w:pPr>
            <w:r>
              <w:rPr>
                <w:rFonts w:cs="Arial" w:ascii="Arial" w:hAnsi="Arial"/>
              </w:rPr>
              <w:t>Covering Letter (if any)</w:t>
            </w:r>
          </w:p>
        </w:tc>
        <w:tc>
          <w:tcPr>
            <w:tcW w:w="3612" w:type="dxa"/>
            <w:tcBorders>
              <w:top w:val="single" w:sz="6" w:space="0" w:color="DDDDDD"/>
              <w:left w:val="single" w:sz="6" w:space="0" w:color="DDDDDD"/>
              <w:bottom w:val="single" w:sz="6" w:space="0" w:color="DDDDDD"/>
              <w:right w:val="single" w:sz="6" w:space="0" w:color="DDDDDD"/>
            </w:tcBorders>
          </w:tcPr>
          <w:p>
            <w:pPr>
              <w:pStyle w:val="ListParagraph"/>
              <w:keepNext w:val="true"/>
              <w:spacing w:lineRule="auto" w:line="256" w:before="0" w:after="160"/>
              <w:contextualSpacing/>
              <w:rPr>
                <w:rFonts w:ascii="Arial" w:hAnsi="Arial" w:cs="Arial"/>
              </w:rPr>
            </w:pPr>
            <w:r>
              <w:rPr>
                <w:rFonts w:cs="Arial" w:ascii="Arial" w:hAnsi="Arial"/>
              </w:rPr>
              <w:t>APP - Doc1 - Cover Letter</w:t>
            </w:r>
          </w:p>
        </w:tc>
        <w:tc>
          <w:tcPr>
            <w:tcW w:w="2910" w:type="dxa"/>
            <w:tcBorders>
              <w:top w:val="single" w:sz="6" w:space="0" w:color="DDDDDD"/>
              <w:left w:val="single" w:sz="6" w:space="0" w:color="DDDDDD"/>
              <w:bottom w:val="single" w:sz="6" w:space="0" w:color="DDDDDD"/>
              <w:right w:val="single" w:sz="6" w:space="0" w:color="DDDDDD"/>
            </w:tcBorders>
          </w:tcPr>
          <w:p>
            <w:pPr>
              <w:pStyle w:val="ListParagraph"/>
              <w:keepNext w:val="true"/>
              <w:spacing w:lineRule="auto" w:line="256" w:before="0" w:after="160"/>
              <w:contextualSpacing/>
              <w:rPr>
                <w:rFonts w:ascii="Arial" w:hAnsi="Arial" w:cs="Arial"/>
              </w:rPr>
            </w:pPr>
            <w:r>
              <w:rPr>
                <w:rFonts w:cs="Arial" w:ascii="Arial" w:hAnsi="Arial"/>
              </w:rPr>
              <w:t> </w:t>
            </w:r>
          </w:p>
        </w:tc>
      </w:tr>
      <w:tr>
        <w:trPr>
          <w:trHeight w:val="361" w:hRule="atLeast"/>
        </w:trPr>
        <w:tc>
          <w:tcPr>
            <w:tcW w:w="3387" w:type="dxa"/>
            <w:tcBorders>
              <w:top w:val="single" w:sz="6" w:space="0" w:color="DDDDDD"/>
              <w:left w:val="single" w:sz="6" w:space="0" w:color="DDDDDD"/>
              <w:bottom w:val="single" w:sz="6" w:space="0" w:color="DDDDDD"/>
              <w:right w:val="single" w:sz="6" w:space="0" w:color="DDDDDD"/>
            </w:tcBorders>
          </w:tcPr>
          <w:p>
            <w:pPr>
              <w:pStyle w:val="ListParagraph"/>
              <w:keepNext w:val="true"/>
              <w:spacing w:lineRule="auto" w:line="256" w:before="0" w:after="160"/>
              <w:contextualSpacing/>
              <w:rPr>
                <w:rFonts w:ascii="Arial" w:hAnsi="Arial" w:cs="Arial"/>
              </w:rPr>
            </w:pPr>
            <w:r>
              <w:rPr>
                <w:rFonts w:cs="Arial" w:ascii="Arial" w:hAnsi="Arial"/>
              </w:rPr>
              <w:t>Appendix (if any)</w:t>
            </w:r>
          </w:p>
        </w:tc>
        <w:tc>
          <w:tcPr>
            <w:tcW w:w="3612" w:type="dxa"/>
            <w:tcBorders>
              <w:top w:val="single" w:sz="6" w:space="0" w:color="DDDDDD"/>
              <w:left w:val="single" w:sz="6" w:space="0" w:color="DDDDDD"/>
              <w:bottom w:val="single" w:sz="6" w:space="0" w:color="DDDDDD"/>
              <w:right w:val="single" w:sz="6" w:space="0" w:color="DDDDDD"/>
            </w:tcBorders>
          </w:tcPr>
          <w:p>
            <w:pPr>
              <w:pStyle w:val="ListParagraph"/>
              <w:keepNext w:val="true"/>
              <w:spacing w:lineRule="auto" w:line="256" w:before="0" w:after="160"/>
              <w:contextualSpacing/>
              <w:rPr>
                <w:rFonts w:ascii="Arial" w:hAnsi="Arial" w:cs="Arial"/>
              </w:rPr>
            </w:pPr>
            <w:r>
              <w:rPr>
                <w:rFonts w:cs="Arial" w:ascii="Arial" w:hAnsi="Arial"/>
              </w:rPr>
              <w:t>APP – Doc</w:t>
            </w:r>
            <w:r>
              <w:rPr>
                <w:rFonts w:cs="Arial" w:ascii="Arial" w:hAnsi="Arial"/>
                <w:highlight w:val="yellow"/>
              </w:rPr>
              <w:t>X</w:t>
            </w:r>
            <w:r>
              <w:rPr>
                <w:rFonts w:cs="Arial" w:ascii="Arial" w:hAnsi="Arial"/>
              </w:rPr>
              <w:t xml:space="preserve"> – Name of online undertaking</w:t>
            </w:r>
          </w:p>
        </w:tc>
        <w:tc>
          <w:tcPr>
            <w:tcW w:w="2910" w:type="dxa"/>
            <w:tcBorders>
              <w:top w:val="single" w:sz="6" w:space="0" w:color="DDDDDD"/>
              <w:left w:val="single" w:sz="6" w:space="0" w:color="DDDDDD"/>
              <w:bottom w:val="single" w:sz="6" w:space="0" w:color="DDDDDD"/>
              <w:right w:val="single" w:sz="6" w:space="0" w:color="DDDDDD"/>
            </w:tcBorders>
          </w:tcPr>
          <w:p>
            <w:pPr>
              <w:pStyle w:val="ListParagraph"/>
              <w:keepNext w:val="true"/>
              <w:spacing w:lineRule="auto" w:line="256" w:before="0" w:after="160"/>
              <w:contextualSpacing/>
              <w:rPr>
                <w:rFonts w:ascii="Arial" w:hAnsi="Arial" w:eastAsia="Arial" w:cs="Arial"/>
                <w:u w:val="single"/>
              </w:rPr>
            </w:pPr>
            <w:r>
              <w:rPr>
                <w:rFonts w:eastAsia="Arial" w:cs="Arial" w:ascii="Arial" w:hAnsi="Arial"/>
                <w:u w:val="single"/>
              </w:rPr>
              <w:t xml:space="preserve"> </w:t>
            </w:r>
          </w:p>
        </w:tc>
      </w:tr>
      <w:tr>
        <w:trPr>
          <w:trHeight w:val="361" w:hRule="atLeast"/>
        </w:trPr>
        <w:tc>
          <w:tcPr>
            <w:tcW w:w="3387" w:type="dxa"/>
            <w:tcBorders>
              <w:top w:val="single" w:sz="6" w:space="0" w:color="DDDDDD"/>
              <w:left w:val="single" w:sz="6" w:space="0" w:color="DDDDDD"/>
              <w:bottom w:val="single" w:sz="6" w:space="0" w:color="DDDDDD"/>
              <w:right w:val="single" w:sz="6" w:space="0" w:color="DDDDDD"/>
            </w:tcBorders>
          </w:tcPr>
          <w:p>
            <w:pPr>
              <w:pStyle w:val="ListParagraph"/>
              <w:keepNext w:val="true"/>
              <w:spacing w:lineRule="auto" w:line="256" w:before="0" w:after="160"/>
              <w:contextualSpacing/>
              <w:rPr>
                <w:rFonts w:ascii="Arial" w:hAnsi="Arial" w:cs="Arial"/>
              </w:rPr>
            </w:pPr>
            <w:r>
              <w:rPr>
                <w:rFonts w:cs="Arial" w:ascii="Arial" w:hAnsi="Arial"/>
              </w:rPr>
              <w:t>Attestation (if Form 157 was completed in 2022)</w:t>
            </w:r>
          </w:p>
        </w:tc>
        <w:tc>
          <w:tcPr>
            <w:tcW w:w="3612" w:type="dxa"/>
            <w:tcBorders>
              <w:top w:val="single" w:sz="6" w:space="0" w:color="DDDDDD"/>
              <w:left w:val="single" w:sz="6" w:space="0" w:color="DDDDDD"/>
              <w:bottom w:val="single" w:sz="6" w:space="0" w:color="DDDDDD"/>
              <w:right w:val="single" w:sz="6" w:space="0" w:color="DDDDDD"/>
            </w:tcBorders>
          </w:tcPr>
          <w:p>
            <w:pPr>
              <w:pStyle w:val="ListParagraph"/>
              <w:keepNext w:val="true"/>
              <w:spacing w:lineRule="auto" w:line="256" w:before="0" w:after="160"/>
              <w:contextualSpacing/>
              <w:rPr>
                <w:rFonts w:ascii="Arial" w:hAnsi="Arial" w:cs="Arial"/>
              </w:rPr>
            </w:pPr>
            <w:r>
              <w:rPr>
                <w:rFonts w:cs="Arial" w:ascii="Arial" w:hAnsi="Arial"/>
              </w:rPr>
              <w:t xml:space="preserve">APP – DocX – Name of online undertaking  Simplified Form and Attestation </w:t>
            </w:r>
          </w:p>
        </w:tc>
        <w:tc>
          <w:tcPr>
            <w:tcW w:w="2910" w:type="dxa"/>
            <w:tcBorders>
              <w:top w:val="single" w:sz="6" w:space="0" w:color="DDDDDD"/>
              <w:left w:val="single" w:sz="6" w:space="0" w:color="DDDDDD"/>
              <w:bottom w:val="single" w:sz="6" w:space="0" w:color="DDDDDD"/>
              <w:right w:val="single" w:sz="6" w:space="0" w:color="DDDDDD"/>
            </w:tcBorders>
          </w:tcPr>
          <w:p>
            <w:pPr>
              <w:pStyle w:val="ListParagraph"/>
              <w:keepNext w:val="true"/>
              <w:snapToGrid w:val="false"/>
              <w:spacing w:lineRule="auto" w:line="256" w:before="0" w:after="160"/>
              <w:contextualSpacing/>
              <w:rPr>
                <w:rFonts w:ascii="Arial" w:hAnsi="Arial" w:cs="Arial"/>
                <w:u w:val="single"/>
              </w:rPr>
            </w:pPr>
            <w:r>
              <w:rPr>
                <w:rFonts w:cs="Arial" w:ascii="Arial" w:hAnsi="Arial"/>
                <w:u w:val="single"/>
              </w:rPr>
            </w:r>
          </w:p>
        </w:tc>
      </w:tr>
    </w:tbl>
    <w:p>
      <w:pPr>
        <w:pStyle w:val="ListParagraph"/>
        <w:keepNext w:val="true"/>
        <w:spacing w:lineRule="auto" w:line="256"/>
        <w:ind w:left="0" w:hanging="0"/>
        <w:rPr>
          <w:rFonts w:ascii="Arial" w:hAnsi="Arial" w:cs="Arial"/>
        </w:rPr>
      </w:pPr>
      <w:r>
        <w:rPr>
          <w:rFonts w:cs="Arial" w:ascii="Arial" w:hAnsi="Arial"/>
        </w:rPr>
      </w:r>
    </w:p>
    <w:p>
      <w:pPr>
        <w:pStyle w:val="ListParagraph"/>
        <w:keepNext w:val="true"/>
        <w:spacing w:lineRule="auto" w:line="256"/>
        <w:ind w:left="0" w:hanging="0"/>
        <w:rPr/>
      </w:pPr>
      <w:r>
        <w:rPr>
          <w:rFonts w:cs="Helvetica" w:ascii="Helvetica" w:hAnsi="Helvetica"/>
          <w:b/>
          <w:bCs/>
          <w:color w:val="333333"/>
          <w:shd w:fill="FFFFFF" w:val="clear"/>
        </w:rPr>
        <w:t>IMPORTANT NOTE:</w:t>
      </w:r>
      <w:r>
        <w:rPr>
          <w:rFonts w:cs="Helvetica" w:ascii="Helvetica" w:hAnsi="Helvetica"/>
          <w:color w:val="333333"/>
          <w:shd w:fill="FFFFFF" w:val="clear"/>
        </w:rPr>
        <w:t> Once you have completed this Registration Form or the Attestation (if applicable) and </w:t>
      </w:r>
      <w:r>
        <w:rPr>
          <w:rFonts w:cs="Helvetica" w:ascii="Helvetica" w:hAnsi="Helvetica"/>
          <w:color w:val="295376"/>
          <w:u w:val="single"/>
          <w:shd w:fill="FFFFFF" w:val="clear"/>
        </w:rPr>
        <w:t>Appendix </w:t>
      </w:r>
      <w:r>
        <w:rPr>
          <w:rFonts w:cs="Helvetica" w:ascii="Helvetica" w:hAnsi="Helvetica"/>
          <w:color w:val="333333"/>
          <w:shd w:fill="FFFFFF" w:val="clear"/>
        </w:rPr>
        <w:t>submit them to the Commission with a </w:t>
      </w:r>
      <w:hyperlink r:id="rId14">
        <w:r>
          <w:rPr>
            <w:rStyle w:val="Internetverknpfung"/>
            <w:rFonts w:cs="Helvetica" w:ascii="Helvetica" w:hAnsi="Helvetica"/>
            <w:color w:val="295376"/>
            <w:u w:val="single"/>
            <w:shd w:fill="FFFFFF" w:val="clear"/>
          </w:rPr>
          <w:t>Broadcasting Cover Page.</w:t>
        </w:r>
      </w:hyperlink>
    </w:p>
    <w:p>
      <w:pPr>
        <w:pStyle w:val="ListParagraph"/>
        <w:keepNext w:val="true"/>
        <w:spacing w:lineRule="auto" w:line="256"/>
        <w:ind w:left="0" w:hanging="0"/>
        <w:rPr/>
      </w:pPr>
      <w:r>
        <w:rPr/>
      </w:r>
    </w:p>
    <w:p>
      <w:pPr>
        <w:pStyle w:val="ListParagraph"/>
        <w:keepNext w:val="true"/>
        <w:spacing w:lineRule="auto" w:line="256" w:before="0" w:after="160"/>
        <w:ind w:left="0" w:hanging="0"/>
        <w:contextualSpacing/>
        <w:rPr>
          <w:rFonts w:ascii="Arial" w:hAnsi="Arial" w:cs="Arial"/>
        </w:rPr>
      </w:pPr>
      <w:r>
        <w:rPr>
          <w:rFonts w:cs="Arial" w:ascii="Arial" w:hAnsi="Arial"/>
        </w:rPr>
      </w:r>
    </w:p>
    <w:sectPr>
      <w:footerReference w:type="default" r:id="rId15"/>
      <w:footerReference w:type="first" r:id="rId16"/>
      <w:footnotePr>
        <w:numFmt w:val="decimal"/>
      </w:footnotePr>
      <w:type w:val="nextPage"/>
      <w:pgSz w:w="12240" w:h="15840"/>
      <w:pgMar w:left="1440" w:right="1440" w:gutter="0" w:header="0" w:top="1440" w:footer="708"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libri Light">
    <w:charset w:val="00"/>
    <w:family w:val="swiss"/>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1"/>
    <w:family w:val="swiss"/>
    <w:pitch w:val="variable"/>
  </w:font>
  <w:font w:name="Helvetica">
    <w:altName w:val="Arial"/>
    <w:charset w:val="00"/>
    <w:family w:val="swiss"/>
    <w:pitch w:val="variable"/>
  </w:font>
  <w:font w:name="Verdana">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rFonts w:ascii="Verdana" w:hAnsi="Verdana" w:cs="Verdana"/>
        <w:color w:val="404041"/>
        <w:sz w:val="19"/>
        <w:szCs w:val="19"/>
        <w:lang w:val="de-CH" w:eastAsia="de-CH"/>
      </w:rPr>
    </w:pPr>
    <w:r>
      <w:rPr>
        <w:rFonts w:cs="Verdana" w:ascii="Verdana" w:hAnsi="Verdana"/>
        <w:color w:val="404041"/>
        <w:sz w:val="19"/>
        <w:szCs w:val="19"/>
        <w:lang w:val="de-CH" w:eastAsia="de-CH"/>
      </w:rPr>
      <w:drawing>
        <wp:inline distT="0" distB="0" distL="0" distR="0">
          <wp:extent cx="790575" cy="190500"/>
          <wp:effectExtent l="0" t="0" r="0" b="0"/>
          <wp:docPr id="3"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
                  <pic:cNvPicPr>
                    <a:picLocks noChangeAspect="1" noChangeArrowheads="1"/>
                  </pic:cNvPicPr>
                </pic:nvPicPr>
                <pic:blipFill>
                  <a:blip r:embed="rId1"/>
                  <a:srcRect l="-72" t="-298" r="-72" b="-298"/>
                  <a:stretch>
                    <a:fillRect/>
                  </a:stretch>
                </pic:blipFill>
                <pic:spPr bwMode="auto">
                  <a:xfrm>
                    <a:off x="0" y="0"/>
                    <a:ext cx="790575" cy="190500"/>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t xml:space="preserve"> </w:t>
      </w:r>
      <w:r>
        <w:rPr/>
        <w:t>The Online Undertakings Registration Regulations define “</w:t>
      </w:r>
      <w:r>
        <w:rPr>
          <w:b/>
          <w:bCs/>
        </w:rPr>
        <w:t xml:space="preserve">operator” </w:t>
      </w:r>
      <w:r>
        <w:rPr/>
        <w:t xml:space="preserve">as a person who carries on an online undertaking to which the </w:t>
      </w:r>
      <w:r>
        <w:rPr>
          <w:i/>
          <w:iCs/>
        </w:rPr>
        <w:t>Broadcasting Act</w:t>
      </w:r>
      <w:r>
        <w:rPr/>
        <w:t xml:space="preserve"> applies.</w:t>
      </w:r>
    </w:p>
  </w:footnote>
  <w:footnote w:id="3">
    <w:p>
      <w:pPr>
        <w:pStyle w:val="Funote"/>
        <w:rPr/>
      </w:pPr>
      <w:r>
        <w:rPr>
          <w:rStyle w:val="Funotenzeichen"/>
        </w:rPr>
        <w:footnoteRef/>
      </w:r>
      <w:r>
        <w:rPr/>
        <w:t xml:space="preserve"> </w:t>
      </w:r>
      <w:r>
        <w:rPr/>
        <w:t>The Exemption Order CRTC 2023-330 defines “</w:t>
      </w:r>
      <w:r>
        <w:rPr>
          <w:b/>
          <w:bCs/>
        </w:rPr>
        <w:t>broadcasting ownership group</w:t>
      </w:r>
      <w:r>
        <w:rPr/>
        <w:t xml:space="preserve">” as a group of all operators that are affiliates of one another and defines “operator” as a person that carries on a broadcasting undertaking to which the </w:t>
      </w:r>
      <w:r>
        <w:rPr>
          <w:i/>
          <w:iCs/>
        </w:rPr>
        <w:t>Broadcasting Act</w:t>
      </w:r>
      <w:r>
        <w:rPr/>
        <w:t xml:space="preserve"> applies.</w:t>
      </w:r>
    </w:p>
  </w:footnote>
  <w:footnote w:id="4">
    <w:p>
      <w:pPr>
        <w:pStyle w:val="Funote"/>
        <w:rPr/>
      </w:pPr>
      <w:r>
        <w:rPr>
          <w:rStyle w:val="Funotenzeichen"/>
        </w:rPr>
        <w:footnoteRef/>
      </w:r>
      <w:r>
        <w:rPr/>
        <w:t xml:space="preserve"> </w:t>
      </w:r>
      <w:r>
        <w:rPr/>
        <w:t xml:space="preserve">Details regarding classes of exempt online undertakings can be found in Appendix 2 to CRTC 2023-329. </w:t>
      </w:r>
      <w:r>
        <w:rPr>
          <w:rFonts w:cs="Calibri"/>
        </w:rPr>
        <w:t>“</w:t>
      </w:r>
      <w:r>
        <w:rPr>
          <w:rFonts w:cs="Calibri"/>
          <w:b/>
          <w:bCs/>
        </w:rPr>
        <w:t>Excluded revenue</w:t>
      </w:r>
      <w:r>
        <w:rPr>
          <w:rFonts w:cs="Calibri"/>
        </w:rPr>
        <w:t xml:space="preserve">” </w:t>
      </w:r>
      <w:r>
        <w:rPr>
          <w:color w:val="000000"/>
        </w:rPr>
        <w:t xml:space="preserve">means revenue that originates from providing video game services or audiobook services as well as revenue generated from broadcasting activities by broadcasting undertakings that are exempted from licensing requirements, or all regulations made under Part II of the </w:t>
      </w:r>
      <w:r>
        <w:rPr>
          <w:i/>
          <w:iCs/>
          <w:color w:val="000000"/>
        </w:rPr>
        <w:t xml:space="preserve">Broadcasting Act </w:t>
      </w:r>
      <w:r>
        <w:rPr>
          <w:color w:val="000000"/>
        </w:rPr>
        <w:t>unless, in either case, otherwise specified in the exemption order.</w:t>
      </w:r>
    </w:p>
  </w:footnote>
  <w:footnote w:id="5">
    <w:p>
      <w:pPr>
        <w:pStyle w:val="Funote"/>
        <w:rPr/>
      </w:pPr>
      <w:r>
        <w:rPr>
          <w:rStyle w:val="Funotenzeichen"/>
        </w:rPr>
        <w:footnoteRef/>
      </w:r>
      <w:r>
        <w:rPr/>
        <w:t xml:space="preserve"> “</w:t>
      </w:r>
      <w:bookmarkStart w:id="13" w:name="_Hlk146271482"/>
      <w:r>
        <w:rPr>
          <w:b/>
          <w:bCs/>
        </w:rPr>
        <w:t>Annual Canadian gross revenues</w:t>
      </w:r>
      <w:r>
        <w:rPr/>
        <w:t>” </w:t>
      </w:r>
      <w:r>
        <w:rPr>
          <w:rFonts w:cs="Calibri"/>
        </w:rPr>
        <w:t>means total revenues attributable to the person or that person’s subsidiaries and/or associates, if any, derived from Canadian broadcasting activities across all services during the previous broadcast year (i.e., the broadcast year ending on 31 August of the year that precedes the broadcast year within which the revenue calculation is being made), whether the services consist of services offered by licensed broadcasting undertakings or by online undertakings. This includes online undertakings that operate in whole or in part in Canada and those that receive revenue from other online undertakings by offering bundled services on a subscription basis. The Commission may accommodate requests for alternative reporting periods and permit respondents to file data based on the closest quarter of their respective reporting years.</w:t>
      </w:r>
      <w:bookmarkEnd w:id="13"/>
    </w:p>
  </w:footnote>
  <w:footnote w:id="6">
    <w:p>
      <w:pPr>
        <w:pStyle w:val="Funote"/>
        <w:rPr/>
      </w:pPr>
      <w:r>
        <w:rPr>
          <w:rStyle w:val="Funotenzeichen"/>
        </w:rPr>
        <w:footnoteRef/>
      </w:r>
      <w:r>
        <w:rPr/>
        <w:t xml:space="preserve"> </w:t>
      </w:r>
      <w:r>
        <w:rPr/>
        <w:t>Another format can be used for operators incorporated or otherwise formed outside North America.</w:t>
      </w:r>
    </w:p>
  </w:footnote>
  <w:footnote w:id="7">
    <w:p>
      <w:pPr>
        <w:pStyle w:val="Funote"/>
        <w:rPr/>
      </w:pPr>
      <w:r>
        <w:rPr>
          <w:rStyle w:val="Funotenzeichen"/>
        </w:rPr>
        <w:footnoteRef/>
      </w:r>
      <w:r>
        <w:rPr/>
        <w:t xml:space="preserve"> </w:t>
      </w:r>
      <w:r>
        <w:rPr/>
        <w:t>Refer to Broadcasting Regulatory Policy C</w:t>
      </w:r>
      <w:bookmarkStart w:id="14" w:name="_Hlk143173993"/>
      <w:r>
        <w:rPr/>
        <w:t>RTC 2015-86 a</w:t>
      </w:r>
      <w:bookmarkEnd w:id="14"/>
      <w:r>
        <w:rPr/>
        <w:t>t paragraph 104 and 105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defaultTabStop w:val="720"/>
  <w:autoHyphenation w:val="true"/>
  <w:footnotePr>
    <w:numFmt w:val="decimal"/>
    <w:footnote w:id="0"/>
    <w:footnote w:id="1"/>
  </w:footnotePr>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en-CA" w:bidi="ar-SA" w:eastAsia="zh-CN"/>
    </w:rPr>
  </w:style>
  <w:style w:type="paragraph" w:styleId="Berschrift1">
    <w:name w:val="Heading 1"/>
    <w:basedOn w:val="Normal"/>
    <w:next w:val="Normal"/>
    <w:qFormat/>
    <w:pPr>
      <w:keepNext w:val="true"/>
      <w:keepLines/>
      <w:numPr>
        <w:ilvl w:val="0"/>
        <w:numId w:val="1"/>
      </w:numPr>
      <w:spacing w:before="240" w:after="0"/>
      <w:outlineLvl w:val="0"/>
    </w:pPr>
    <w:rPr>
      <w:rFonts w:ascii="Calibri Light" w:hAnsi="Calibri Light" w:eastAsia="Times New Roman" w:cs="Times New Roman"/>
      <w:color w:val="2E74B5"/>
      <w:sz w:val="32"/>
      <w:szCs w:val="32"/>
    </w:rPr>
  </w:style>
  <w:style w:type="paragraph" w:styleId="Berschrift2">
    <w:name w:val="Heading 2"/>
    <w:basedOn w:val="Normal"/>
    <w:next w:val="Normal"/>
    <w:qFormat/>
    <w:pPr>
      <w:numPr>
        <w:ilvl w:val="1"/>
        <w:numId w:val="1"/>
      </w:numPr>
      <w:outlineLvl w:val="1"/>
    </w:pPr>
    <w:rPr>
      <w:rFonts w:ascii="Arial" w:hAnsi="Arial" w:cs="Arial"/>
      <w:b/>
      <w:sz w:val="28"/>
      <w:lang w:val="en"/>
    </w:rPr>
  </w:style>
  <w:style w:type="paragraph" w:styleId="Berschrift3">
    <w:name w:val="Heading 3"/>
    <w:basedOn w:val="Normal"/>
    <w:next w:val="Normal"/>
    <w:qFormat/>
    <w:pPr>
      <w:numPr>
        <w:ilvl w:val="2"/>
        <w:numId w:val="1"/>
      </w:numPr>
      <w:spacing w:lineRule="auto" w:line="240" w:before="0" w:after="120"/>
      <w:outlineLvl w:val="2"/>
    </w:pPr>
    <w:rPr>
      <w:rFonts w:ascii="Arial" w:hAnsi="Arial" w:eastAsia="Times New Roman" w:cs="Arial"/>
      <w:b/>
      <w:bCs/>
      <w:sz w:val="24"/>
      <w:lang w:val="en"/>
    </w:rPr>
  </w:style>
  <w:style w:type="paragraph" w:styleId="Berschrift4">
    <w:name w:val="Heading 4"/>
    <w:basedOn w:val="Normal"/>
    <w:next w:val="Normal"/>
    <w:qFormat/>
    <w:pPr>
      <w:keepNext w:val="true"/>
      <w:numPr>
        <w:ilvl w:val="3"/>
        <w:numId w:val="1"/>
      </w:numPr>
      <w:spacing w:before="240" w:after="60"/>
      <w:outlineLvl w:val="3"/>
    </w:pPr>
    <w:rPr>
      <w:rFonts w:ascii="Calibri" w:hAnsi="Calibri" w:eastAsia="Times New Roman" w:cs="Times New Roman"/>
      <w:b/>
      <w:bCs/>
      <w:sz w:val="28"/>
      <w:szCs w:val="28"/>
    </w:rPr>
  </w:style>
  <w:style w:type="character" w:styleId="WW8Num1z0">
    <w:name w:val="WW8Num1z0"/>
    <w:qFormat/>
    <w:rPr>
      <w:rFonts w:ascii="Arial" w:hAnsi="Arial" w:eastAsia="Calibri"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eastAsia="Calibri" w:cs="Calibr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b w:val="false"/>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Times New Roman" w:hAnsi="Times New Roman" w:eastAsia="Georgia" w:cs="Times New Roman"/>
      <w:color w:val="000000"/>
      <w:spacing w:val="1"/>
      <w:w w:val="100"/>
      <w:position w:val="0"/>
      <w:sz w:val="24"/>
      <w:sz w:val="24"/>
      <w:szCs w:val="24"/>
      <w:vertAlign w:val="baseline"/>
      <w:lang w:val="en-US"/>
    </w:rPr>
  </w:style>
  <w:style w:type="character" w:styleId="WW8Num12z0">
    <w:name w:val="WW8Num12z0"/>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4z0">
    <w:name w:val="WW8Num14z0"/>
    <w:qFormat/>
    <w:rPr>
      <w:rFonts w:ascii="Wingdings" w:hAnsi="Wingdings" w:eastAsia="Calibri"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8z0">
    <w:name w:val="WW8Num18z0"/>
    <w:qFormat/>
    <w:rPr>
      <w:rFonts w:ascii="Times New Roman" w:hAnsi="Times New Roman" w:eastAsia="Georgia" w:cs="Times New Roman"/>
      <w:color w:val="000000"/>
      <w:spacing w:val="1"/>
      <w:w w:val="100"/>
      <w:position w:val="0"/>
      <w:sz w:val="24"/>
      <w:sz w:val="24"/>
      <w:szCs w:val="24"/>
      <w:vertAlign w:val="baseline"/>
      <w:lang w:val="en-US"/>
    </w:rPr>
  </w:style>
  <w:style w:type="character" w:styleId="WW8Num19z0">
    <w:name w:val="WW8Num19z0"/>
    <w:qFormat/>
    <w:rPr/>
  </w:style>
  <w:style w:type="character" w:styleId="WW8Num19z1">
    <w:name w:val="WW8Num19z1"/>
    <w:qFormat/>
    <w:rPr>
      <w:color w:val="000000"/>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DefaultParagraphFont">
    <w:name w:val="Default Paragraph Font"/>
    <w:qFormat/>
    <w:rPr/>
  </w:style>
  <w:style w:type="character" w:styleId="Heading1Char">
    <w:name w:val="Heading 1 Char"/>
    <w:qFormat/>
    <w:rPr>
      <w:rFonts w:ascii="Calibri Light" w:hAnsi="Calibri Light" w:eastAsia="Times New Roman" w:cs="Times New Roman"/>
      <w:color w:val="2E74B5"/>
      <w:sz w:val="32"/>
      <w:szCs w:val="32"/>
    </w:rPr>
  </w:style>
  <w:style w:type="character" w:styleId="Heading2Char">
    <w:name w:val="Heading 2 Char"/>
    <w:qFormat/>
    <w:rPr>
      <w:rFonts w:ascii="Arial" w:hAnsi="Arial" w:cs="Arial"/>
      <w:b/>
      <w:sz w:val="28"/>
      <w:szCs w:val="22"/>
      <w:lang w:val="en"/>
    </w:rPr>
  </w:style>
  <w:style w:type="character" w:styleId="Internetverknpfung">
    <w:name w:val="Hyperlink"/>
    <w:rPr>
      <w:color w:val="0000FF"/>
      <w:u w:val="single"/>
    </w:rPr>
  </w:style>
  <w:style w:type="character" w:styleId="CommentReference">
    <w:name w:val="Comment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BalloonTextChar">
    <w:name w:val="Balloon Text Char"/>
    <w:qFormat/>
    <w:rPr>
      <w:rFonts w:ascii="Segoe UI" w:hAnsi="Segoe UI" w:cs="Segoe UI"/>
      <w:sz w:val="18"/>
      <w:szCs w:val="18"/>
    </w:rPr>
  </w:style>
  <w:style w:type="character" w:styleId="Betont">
    <w:name w:val="Emphasis"/>
    <w:qFormat/>
    <w:rPr>
      <w:i/>
      <w:iCs/>
    </w:rPr>
  </w:style>
  <w:style w:type="character" w:styleId="Heading3Char">
    <w:name w:val="Heading 3 Char"/>
    <w:qFormat/>
    <w:rPr>
      <w:rFonts w:ascii="Arial" w:hAnsi="Arial" w:eastAsia="Times New Roman" w:cs="Arial"/>
      <w:b/>
      <w:bCs/>
      <w:sz w:val="24"/>
      <w:szCs w:val="22"/>
      <w:lang w:val="en"/>
    </w:rPr>
  </w:style>
  <w:style w:type="character" w:styleId="Starkbetont">
    <w:name w:val="Strong"/>
    <w:qFormat/>
    <w:rPr>
      <w:b/>
      <w:bCs/>
    </w:rPr>
  </w:style>
  <w:style w:type="character" w:styleId="BesuchteInternetverknpfung">
    <w:name w:val="FollowedHyperlink"/>
    <w:rPr>
      <w:color w:val="954F72"/>
      <w:u w:val="single"/>
    </w:rPr>
  </w:style>
  <w:style w:type="character" w:styleId="HeaderChar">
    <w:name w:val="Header Char"/>
    <w:basedOn w:val="DefaultParagraphFont"/>
    <w:qFormat/>
    <w:rPr/>
  </w:style>
  <w:style w:type="character" w:styleId="FooterChar">
    <w:name w:val="Footer Char"/>
    <w:basedOn w:val="DefaultParagraphFont"/>
    <w:qFormat/>
    <w:rPr/>
  </w:style>
  <w:style w:type="character" w:styleId="FootnoteTextChar">
    <w:name w:val="Footnote Text Char"/>
    <w:qFormat/>
    <w:rPr>
      <w:sz w:val="20"/>
      <w:szCs w:val="20"/>
    </w:rPr>
  </w:style>
  <w:style w:type="character" w:styleId="Funotenzeichen">
    <w:name w:val="Fußnotenzeichen"/>
    <w:qFormat/>
    <w:rPr>
      <w:vertAlign w:val="superscript"/>
    </w:rPr>
  </w:style>
  <w:style w:type="character" w:styleId="UnresolvedMention">
    <w:name w:val="Unresolved Mention"/>
    <w:qFormat/>
    <w:rPr>
      <w:color w:val="605E5C"/>
      <w:shd w:fill="E1DFDD" w:val="clear"/>
    </w:rPr>
  </w:style>
  <w:style w:type="character" w:styleId="Ui-provider">
    <w:name w:val="ui-provider"/>
    <w:basedOn w:val="DefaultParagraphFont"/>
    <w:qFormat/>
    <w:rPr/>
  </w:style>
  <w:style w:type="character" w:styleId="Heading4Char">
    <w:name w:val="Heading 4 Char"/>
    <w:qFormat/>
    <w:rPr>
      <w:rFonts w:ascii="Calibri" w:hAnsi="Calibri" w:eastAsia="Times New Roman" w:cs="Times New Roman"/>
      <w:b/>
      <w:bCs/>
      <w:sz w:val="28"/>
      <w:szCs w:val="28"/>
    </w:rPr>
  </w:style>
  <w:style w:type="character" w:styleId="Funotenanker">
    <w:name w:val="Footnote Reference"/>
    <w:rPr>
      <w:vertAlign w:val="superscript"/>
    </w:rPr>
  </w:style>
  <w:style w:type="character" w:styleId="Endnotenanker">
    <w:name w:val="Endnote Reference"/>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ListParagraph">
    <w:name w:val="List Paragraph"/>
    <w:basedOn w:val="Normal"/>
    <w:qFormat/>
    <w:pPr>
      <w:spacing w:before="0" w:after="160"/>
      <w:ind w:left="720" w:hanging="0"/>
      <w:contextualSpacing/>
    </w:pPr>
    <w:rPr/>
  </w:style>
  <w:style w:type="paragraph" w:styleId="CommentText">
    <w:name w:val="Comment Text"/>
    <w:basedOn w:val="Normal"/>
    <w:qFormat/>
    <w:pPr>
      <w:spacing w:lineRule="auto" w:line="240"/>
    </w:pPr>
    <w:rPr>
      <w:sz w:val="20"/>
      <w:szCs w:val="20"/>
    </w:rPr>
  </w:style>
  <w:style w:type="paragraph" w:styleId="CommentSubject">
    <w:name w:val="Comment Subject"/>
    <w:basedOn w:val="CommentText"/>
    <w:next w:val="Comment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Indent1">
    <w:name w:val="indent1"/>
    <w:basedOn w:val="Normal"/>
    <w:qFormat/>
    <w:pPr>
      <w:spacing w:lineRule="auto" w:line="240" w:before="280" w:after="280"/>
    </w:pPr>
    <w:rPr>
      <w:rFonts w:ascii="Times New Roman" w:hAnsi="Times New Roman" w:eastAsia="Times New Roman" w:cs="Times New Roman"/>
      <w:sz w:val="24"/>
      <w:szCs w:val="24"/>
    </w:rPr>
  </w:style>
  <w:style w:type="paragraph" w:styleId="Revision">
    <w:name w:val="Revision"/>
    <w:qFormat/>
    <w:pPr>
      <w:widowControl/>
      <w:bidi w:val="0"/>
    </w:pPr>
    <w:rPr>
      <w:rFonts w:ascii="Calibri" w:hAnsi="Calibri" w:eastAsia="Calibri" w:cs="Times New Roman"/>
      <w:color w:val="auto"/>
      <w:sz w:val="22"/>
      <w:szCs w:val="22"/>
      <w:lang w:val="en-CA" w:bidi="ar-SA" w:eastAsia="zh-CN"/>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Kopfzeile">
    <w:name w:val="Header"/>
    <w:basedOn w:val="Normal"/>
    <w:pPr>
      <w:spacing w:lineRule="auto" w:line="240" w:before="0" w:after="0"/>
    </w:pPr>
    <w:rPr/>
  </w:style>
  <w:style w:type="paragraph" w:styleId="Fuzeile">
    <w:name w:val="Footer"/>
    <w:basedOn w:val="Normal"/>
    <w:pPr>
      <w:spacing w:lineRule="auto" w:line="240" w:before="0" w:after="0"/>
    </w:pPr>
    <w:rPr/>
  </w:style>
  <w:style w:type="paragraph" w:styleId="Funote">
    <w:name w:val="Footnote Text"/>
    <w:basedOn w:val="Normal"/>
    <w:pPr>
      <w:spacing w:lineRule="auto" w:line="240" w:before="0" w:after="0"/>
    </w:pPr>
    <w:rPr>
      <w:sz w:val="20"/>
      <w:szCs w:val="20"/>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crtc.gc.ca/eng/home-accueil.htm" TargetMode="External"/><Relationship Id="rId5" Type="http://schemas.openxmlformats.org/officeDocument/2006/relationships/hyperlink" Target="https://can01.safelinks.protection.outlook.com/?url=https%3A%2F%2Fcrtc.gc.ca%2Feng%2Farchive%2F2022%2F2022-47.htm&amp;data=05|01||41ba849de77240d6ab3e08dbb5f3f0fa|d3f2bb13cb104fa587ab35a6681e2a36|0|0|638303831537396480|Unknown|TWFpbGZsb3d8eyJWIjoiMC4wLjAwMDAiLCJQIjoiV2luMzIiLCJBTiI6Ik1haWwiLCJXVCI6Mn0%3D|3000|||&amp;sdata=3efToaZbgI6rPKUXIaVDGkmuoBjkk5v1%2FRPALUs9GPg%3D&amp;reserved=0" TargetMode="External"/><Relationship Id="rId6" Type="http://schemas.openxmlformats.org/officeDocument/2006/relationships/hyperlink" Target="https://can01.safelinks.protection.outlook.com/?url=https%3A%2F%2Fcrtc.gc.ca%2Feng%2Fforms%2Fefiles%2Ff157s.htm&amp;data=05|01||41ba849de77240d6ab3e08dbb5f3f0fa|d3f2bb13cb104fa587ab35a6681e2a36|0|0|638303831537396480|Unknown|TWFpbGZsb3d8eyJWIjoiMC4wLjAwMDAiLCJQIjoiV2luMzIiLCJBTiI6Ik1haWwiLCJXVCI6Mn0%3D|3000|||&amp;sdata=4G8kH3vV8lC4JTb%2FOY04n6x%2BTaaOnMZeGb7CuwKvMv0%3D&amp;reserved=0" TargetMode="External"/><Relationship Id="rId7" Type="http://schemas.openxmlformats.org/officeDocument/2006/relationships/hyperlink" Target="https://crtc.gc.ca/eng/forms/form_index.htm" TargetMode="External"/><Relationship Id="rId8" Type="http://schemas.openxmlformats.org/officeDocument/2006/relationships/hyperlink" Target="https://crtc.gc.ca/eng/INFO_SHT/g100.htm" TargetMode="External"/><Relationship Id="rId9" Type="http://schemas.openxmlformats.org/officeDocument/2006/relationships/hyperlink" Target="https://crtc.gc.ca/eng/file/download.htm" TargetMode="External"/><Relationship Id="rId10" Type="http://schemas.openxmlformats.org/officeDocument/2006/relationships/hyperlink" Target="http://www.mycompany.com/" TargetMode="External"/><Relationship Id="rId11" Type="http://schemas.openxmlformats.org/officeDocument/2006/relationships/hyperlink" Target="mailto:yourname@yourdomain.com" TargetMode="External"/><Relationship Id="rId12" Type="http://schemas.openxmlformats.org/officeDocument/2006/relationships/hyperlink" Target="mailto:yourname@yourdomain.com" TargetMode="External"/><Relationship Id="rId13" Type="http://schemas.openxmlformats.org/officeDocument/2006/relationships/hyperlink" Target="https://crtc.gc.ca/eng/archive/2015/2015-242.htm" TargetMode="External"/><Relationship Id="rId14" Type="http://schemas.openxmlformats.org/officeDocument/2006/relationships/hyperlink" Target="https://crtc.gc.ca/eng/cover.ht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Normal_x0000_</Template>
  <TotalTime>142</TotalTime>
  <Application>LibreOffice/7.5.6.2$MacOSX_AARCH64 LibreOffice_project/f654817fb68d6d4600d7d2f6b647e47729f55f15</Application>
  <AppVersion>15.0000</AppVersion>
  <Pages>8</Pages>
  <Words>1948</Words>
  <Characters>10723</Characters>
  <CharactersWithSpaces>12628</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2023-09-22T15:05:00Z</dcterms:created>
  <dc:creator>Bergeron, Michael</dc:creator>
  <dc:description/>
  <cp:keywords/>
  <dc:language>de-CH</dc:language>
  <cp:lastModifiedBy>Lelièvre, Cédrick (CRTC)</cp:lastModifiedBy>
  <dcterms:modified xsi:type="dcterms:W3CDTF">2023-09-27T19:31:00Z</dcterms:modified>
  <cp:revision>14</cp:revision>
  <dc:subject/>
  <dc:title/>
</cp:coreProperties>
</file>